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6832D0" w14:textId="467A5548" w:rsidR="002E0A24" w:rsidRDefault="00B8023F">
      <w:pPr>
        <w:ind w:left="7080" w:firstLine="707"/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7A32541D" wp14:editId="5A1008B3">
            <wp:simplePos x="0" y="0"/>
            <wp:positionH relativeFrom="column">
              <wp:posOffset>-1070610</wp:posOffset>
            </wp:positionH>
            <wp:positionV relativeFrom="paragraph">
              <wp:posOffset>-1280795</wp:posOffset>
            </wp:positionV>
            <wp:extent cx="8067040" cy="10896600"/>
            <wp:effectExtent l="0" t="0" r="0" b="0"/>
            <wp:wrapNone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67040" cy="10896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44FB">
        <w:rPr>
          <w:b/>
          <w:color w:val="FFFFFF"/>
        </w:rPr>
        <w:t xml:space="preserve">      </w:t>
      </w:r>
      <w:r w:rsidR="00315D48">
        <w:rPr>
          <w:b/>
          <w:color w:val="FFFFFF"/>
        </w:rPr>
        <w:t xml:space="preserve">No. </w:t>
      </w:r>
      <w:r w:rsidR="00116EE4">
        <w:rPr>
          <w:b/>
          <w:color w:val="FFFFFF"/>
        </w:rPr>
        <w:t>1</w:t>
      </w:r>
      <w:r w:rsidR="000E0FD4">
        <w:rPr>
          <w:b/>
          <w:color w:val="FFFFFF"/>
        </w:rPr>
        <w:t>63</w:t>
      </w:r>
      <w:bookmarkStart w:id="0" w:name="_GoBack"/>
      <w:bookmarkEnd w:id="0"/>
    </w:p>
    <w:p w14:paraId="56721806" w14:textId="58F670F3" w:rsidR="002E0A24" w:rsidRDefault="00D830F2" w:rsidP="00804E05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 xml:space="preserve">27 </w:t>
      </w:r>
      <w:r w:rsidR="00FC5117">
        <w:rPr>
          <w:b/>
          <w:color w:val="002060"/>
        </w:rPr>
        <w:t>d</w:t>
      </w:r>
      <w:r w:rsidR="00884768">
        <w:rPr>
          <w:b/>
          <w:color w:val="002060"/>
        </w:rPr>
        <w:t>e marzo</w:t>
      </w:r>
      <w:r w:rsidR="006D75CA">
        <w:rPr>
          <w:b/>
          <w:color w:val="002060"/>
        </w:rPr>
        <w:t xml:space="preserve"> de </w:t>
      </w:r>
      <w:r w:rsidR="00EF6EC5">
        <w:rPr>
          <w:b/>
          <w:color w:val="002060"/>
        </w:rPr>
        <w:t>202</w:t>
      </w:r>
      <w:r w:rsidR="006D75CA">
        <w:rPr>
          <w:b/>
          <w:color w:val="002060"/>
        </w:rPr>
        <w:t>2</w:t>
      </w:r>
    </w:p>
    <w:p w14:paraId="2DB1F8EB" w14:textId="77777777" w:rsidR="00B8162B" w:rsidRDefault="00B8162B" w:rsidP="00B8162B">
      <w:pPr>
        <w:pStyle w:val="Sinespaciado"/>
        <w:jc w:val="center"/>
        <w:rPr>
          <w:rFonts w:ascii="Arial" w:eastAsia="Calibri" w:hAnsi="Arial" w:cs="Arial"/>
          <w:b/>
          <w:sz w:val="24"/>
          <w:szCs w:val="24"/>
          <w:lang w:eastAsia="es-CO"/>
        </w:rPr>
      </w:pPr>
    </w:p>
    <w:p w14:paraId="65A50805" w14:textId="77777777" w:rsidR="00B8023F" w:rsidRDefault="00B8023F" w:rsidP="00B8023F">
      <w:pPr>
        <w:pStyle w:val="Sinespaciado"/>
        <w:jc w:val="center"/>
        <w:rPr>
          <w:rStyle w:val="s1"/>
          <w:rFonts w:ascii="Arial" w:eastAsiaTheme="minorEastAsia" w:hAnsi="Arial" w:cs="Arial"/>
          <w:b/>
          <w:sz w:val="24"/>
          <w:szCs w:val="24"/>
          <w:lang w:eastAsia="es-ES"/>
        </w:rPr>
      </w:pPr>
    </w:p>
    <w:p w14:paraId="36D93AC7" w14:textId="77777777" w:rsidR="00A80467" w:rsidRDefault="00A80467" w:rsidP="00A80467">
      <w:pPr>
        <w:jc w:val="center"/>
        <w:rPr>
          <w:rFonts w:ascii="Arial" w:hAnsi="Arial" w:cs="Arial"/>
          <w:b/>
          <w:sz w:val="24"/>
          <w:szCs w:val="24"/>
        </w:rPr>
      </w:pPr>
    </w:p>
    <w:p w14:paraId="42589BDE" w14:textId="3EF52E4E" w:rsidR="000E0FD4" w:rsidRPr="000E0FD4" w:rsidRDefault="000E0FD4" w:rsidP="000E0FD4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0FD4">
        <w:rPr>
          <w:rFonts w:ascii="Arial" w:hAnsi="Arial" w:cs="Arial"/>
          <w:b/>
          <w:sz w:val="24"/>
          <w:szCs w:val="24"/>
        </w:rPr>
        <w:t>FUNDACIÓN ÉXITO APROBÓ LA CONTINUIDAD DEL</w:t>
      </w:r>
      <w:r>
        <w:rPr>
          <w:rFonts w:ascii="Arial" w:hAnsi="Arial" w:cs="Arial"/>
          <w:b/>
          <w:sz w:val="24"/>
          <w:szCs w:val="24"/>
        </w:rPr>
        <w:t xml:space="preserve"> CONVENIO CON EL PROYECTO BIEN-</w:t>
      </w:r>
      <w:r w:rsidRPr="000E0FD4">
        <w:rPr>
          <w:rFonts w:ascii="Arial" w:hAnsi="Arial" w:cs="Arial"/>
          <w:b/>
          <w:sz w:val="24"/>
          <w:szCs w:val="24"/>
        </w:rPr>
        <w:t>NACER</w:t>
      </w:r>
    </w:p>
    <w:p w14:paraId="5C6072A8" w14:textId="5D18B730" w:rsidR="000E0FD4" w:rsidRPr="000E0FD4" w:rsidRDefault="000E0FD4" w:rsidP="000E0F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0FD4">
        <w:rPr>
          <w:rFonts w:ascii="Arial" w:hAnsi="Arial" w:cs="Arial"/>
          <w:sz w:val="24"/>
          <w:szCs w:val="24"/>
        </w:rPr>
        <w:t>La junta directiva de la Fundación Éxito aprobó la</w:t>
      </w:r>
      <w:r>
        <w:rPr>
          <w:rFonts w:ascii="Arial" w:hAnsi="Arial" w:cs="Arial"/>
          <w:sz w:val="24"/>
          <w:szCs w:val="24"/>
        </w:rPr>
        <w:t xml:space="preserve"> continuidad del proyecto Bien-</w:t>
      </w:r>
      <w:r w:rsidRPr="000E0FD4">
        <w:rPr>
          <w:rFonts w:ascii="Arial" w:hAnsi="Arial" w:cs="Arial"/>
          <w:sz w:val="24"/>
          <w:szCs w:val="24"/>
        </w:rPr>
        <w:t>Nacer, a partir de mayo de 2022 y hasta abril de 2023, gracias a la gestión realizada por el Alcalde Germán Chamorro de la Rosa, la Gestora Social Marcela Hernández y la Secretaría de Salud, para beneficiar a 659 madres gestantes y lactantes del municipio.</w:t>
      </w:r>
    </w:p>
    <w:p w14:paraId="7B1B7D28" w14:textId="77777777" w:rsidR="000E0FD4" w:rsidRPr="000E0FD4" w:rsidRDefault="000E0FD4" w:rsidP="000E0F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0FD4">
        <w:rPr>
          <w:rFonts w:ascii="Arial" w:hAnsi="Arial" w:cs="Arial"/>
          <w:sz w:val="24"/>
          <w:szCs w:val="24"/>
        </w:rPr>
        <w:t>La Fundación Éxito ratificó el buen manejo que se ha dado a las ayudas alimentarias, por eso, para el nuevo convenio asignó 624 millones de pesos que permitirán entregar 7.800 paquetes alimentarios a las madres inscritas al programa durante el período mencionado.</w:t>
      </w:r>
    </w:p>
    <w:p w14:paraId="689D5779" w14:textId="77777777" w:rsidR="000E0FD4" w:rsidRPr="000E0FD4" w:rsidRDefault="000E0FD4" w:rsidP="000E0F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0FD4">
        <w:rPr>
          <w:rFonts w:ascii="Arial" w:hAnsi="Arial" w:cs="Arial"/>
          <w:sz w:val="24"/>
          <w:szCs w:val="24"/>
        </w:rPr>
        <w:t>Con recursos propios de la Administración Municipal se asignaron 250 millones de pesos adicionales, que fortalecerán la estrategia y generarán un valor acumulado de 874 millones de pesos.</w:t>
      </w:r>
    </w:p>
    <w:p w14:paraId="7731A52E" w14:textId="77777777" w:rsidR="000E0FD4" w:rsidRPr="000E0FD4" w:rsidRDefault="000E0FD4" w:rsidP="000E0F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0FD4">
        <w:rPr>
          <w:rFonts w:ascii="Arial" w:hAnsi="Arial" w:cs="Arial"/>
          <w:sz w:val="24"/>
          <w:szCs w:val="24"/>
        </w:rPr>
        <w:t>Según del secretario de Salud, Javier Andrés Ruano González, la iniciativa tiene como objetivo disminuir el bajo peso al nacer y la desnutrición de los menores porque puede generar consecuencias para toda la vida, como dificultades en el aprendizaje, en el desarrollo físico, probabilidad de padecer enfermedades crónicas a largo plazo e incluso la muerte, si no se toman las medidas de prevención durante el embarazo.</w:t>
      </w:r>
    </w:p>
    <w:p w14:paraId="469AC8F3" w14:textId="77777777" w:rsidR="000E0FD4" w:rsidRPr="000E0FD4" w:rsidRDefault="000E0FD4" w:rsidP="000E0F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0FD4">
        <w:rPr>
          <w:rFonts w:ascii="Arial" w:hAnsi="Arial" w:cs="Arial"/>
          <w:sz w:val="24"/>
          <w:szCs w:val="24"/>
        </w:rPr>
        <w:t>Diana Álvarez, quien ingresó al programa cuando tenía 6 meses de gestación, manifestó: “Agradezco al Alcalde Germán Chamorro de la Rosa porque esta es una forma de ayudar a las madres que no tenemos un trabajo fijo, además de los paquetes alimentarios mensuales, nos dan charlas y capacitaciones referentes a la nutrición, crecimiento y desarrollo de los niños y formación en emprendimientos”.</w:t>
      </w:r>
    </w:p>
    <w:p w14:paraId="3B1BFA34" w14:textId="77777777" w:rsidR="000E0FD4" w:rsidRPr="000E0FD4" w:rsidRDefault="000E0FD4" w:rsidP="000E0F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0FD4">
        <w:rPr>
          <w:rFonts w:ascii="Arial" w:hAnsi="Arial" w:cs="Arial"/>
          <w:sz w:val="24"/>
          <w:szCs w:val="24"/>
        </w:rPr>
        <w:t xml:space="preserve">Otra de las beneficiarias del proyecto, Ingrid </w:t>
      </w:r>
      <w:proofErr w:type="spellStart"/>
      <w:r w:rsidRPr="000E0FD4">
        <w:rPr>
          <w:rFonts w:ascii="Arial" w:hAnsi="Arial" w:cs="Arial"/>
          <w:sz w:val="24"/>
          <w:szCs w:val="24"/>
        </w:rPr>
        <w:t>Maricel</w:t>
      </w:r>
      <w:proofErr w:type="spellEnd"/>
      <w:r w:rsidRPr="000E0FD4">
        <w:rPr>
          <w:rFonts w:ascii="Arial" w:hAnsi="Arial" w:cs="Arial"/>
          <w:sz w:val="24"/>
          <w:szCs w:val="24"/>
        </w:rPr>
        <w:t xml:space="preserve"> Delgado, destacó el trabajo de la Administración Municipal para ejecutar esta iniciativa que contribuye a la nutrición de las madres y de los niños y niñas y fortalece los lazos entre padres e hijos.</w:t>
      </w:r>
    </w:p>
    <w:p w14:paraId="186CB48D" w14:textId="3B5A7442" w:rsidR="000D0890" w:rsidRPr="000E0FD4" w:rsidRDefault="000E0FD4" w:rsidP="000E0FD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E0FD4">
        <w:rPr>
          <w:rFonts w:ascii="Arial" w:hAnsi="Arial" w:cs="Arial"/>
          <w:sz w:val="24"/>
          <w:szCs w:val="24"/>
        </w:rPr>
        <w:t>El proyecto tiene cuatro ejes fundamentales: mejorar el acceso y calidad de los servicios de salud sexual y reproductiva, fortalecer la movilización social en torno a la prevención del bajo peso al nacer, implementar acciones para mejorar el estado nutricional de las gestantes y movilizar al sector educativo frente a la prevención del bajo peso al nacer.</w:t>
      </w:r>
    </w:p>
    <w:sectPr w:rsidR="000D0890" w:rsidRPr="000E0FD4" w:rsidSect="00B8023F">
      <w:pgSz w:w="12240" w:h="15840"/>
      <w:pgMar w:top="1276" w:right="1467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altName w:val="Arial"/>
    <w:panose1 w:val="00000000000000000000"/>
    <w:charset w:val="00"/>
    <w:family w:val="roman"/>
    <w:notTrueType/>
    <w:pitch w:val="default"/>
  </w:font>
  <w:font w:name=".SFUI-Semibold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75960"/>
    <w:multiLevelType w:val="hybridMultilevel"/>
    <w:tmpl w:val="1096C3E8"/>
    <w:lvl w:ilvl="0" w:tplc="F820A874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D1E37"/>
    <w:multiLevelType w:val="hybridMultilevel"/>
    <w:tmpl w:val="CB4E0508"/>
    <w:lvl w:ilvl="0" w:tplc="2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C8B3EFE"/>
    <w:multiLevelType w:val="hybridMultilevel"/>
    <w:tmpl w:val="EF24F298"/>
    <w:lvl w:ilvl="0" w:tplc="E1B2EF82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DD537F"/>
    <w:multiLevelType w:val="hybridMultilevel"/>
    <w:tmpl w:val="00DE85A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414C8"/>
    <w:multiLevelType w:val="hybridMultilevel"/>
    <w:tmpl w:val="D8782D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0D2D98"/>
    <w:multiLevelType w:val="hybridMultilevel"/>
    <w:tmpl w:val="D480C4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5464D4"/>
    <w:multiLevelType w:val="hybridMultilevel"/>
    <w:tmpl w:val="D6AC1D8C"/>
    <w:lvl w:ilvl="0" w:tplc="EDF8E05C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379E3"/>
    <w:multiLevelType w:val="hybridMultilevel"/>
    <w:tmpl w:val="A5A0856E"/>
    <w:lvl w:ilvl="0" w:tplc="F19C7BB8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A24"/>
    <w:rsid w:val="00012A73"/>
    <w:rsid w:val="00036D05"/>
    <w:rsid w:val="000D0890"/>
    <w:rsid w:val="000D317F"/>
    <w:rsid w:val="000E0D05"/>
    <w:rsid w:val="000E0FD4"/>
    <w:rsid w:val="000E3DA2"/>
    <w:rsid w:val="000E4DC6"/>
    <w:rsid w:val="00116EE4"/>
    <w:rsid w:val="001525AE"/>
    <w:rsid w:val="0018438D"/>
    <w:rsid w:val="001C26C9"/>
    <w:rsid w:val="001E4B54"/>
    <w:rsid w:val="001F6903"/>
    <w:rsid w:val="00210176"/>
    <w:rsid w:val="0021576E"/>
    <w:rsid w:val="00257583"/>
    <w:rsid w:val="002575C2"/>
    <w:rsid w:val="00282489"/>
    <w:rsid w:val="002C33F1"/>
    <w:rsid w:val="002E0A24"/>
    <w:rsid w:val="002F0A61"/>
    <w:rsid w:val="002F523C"/>
    <w:rsid w:val="00307A14"/>
    <w:rsid w:val="00315D48"/>
    <w:rsid w:val="00326711"/>
    <w:rsid w:val="0033238D"/>
    <w:rsid w:val="0034365E"/>
    <w:rsid w:val="00354B4F"/>
    <w:rsid w:val="00357728"/>
    <w:rsid w:val="003E473D"/>
    <w:rsid w:val="003E5F9E"/>
    <w:rsid w:val="003F04BE"/>
    <w:rsid w:val="0040118E"/>
    <w:rsid w:val="004031B1"/>
    <w:rsid w:val="004455E4"/>
    <w:rsid w:val="00460065"/>
    <w:rsid w:val="0046006D"/>
    <w:rsid w:val="004932CC"/>
    <w:rsid w:val="0049351A"/>
    <w:rsid w:val="004B713A"/>
    <w:rsid w:val="004C44FB"/>
    <w:rsid w:val="00502F74"/>
    <w:rsid w:val="00510C5F"/>
    <w:rsid w:val="00524F85"/>
    <w:rsid w:val="005404A4"/>
    <w:rsid w:val="00547A58"/>
    <w:rsid w:val="00555D29"/>
    <w:rsid w:val="00564D50"/>
    <w:rsid w:val="00566489"/>
    <w:rsid w:val="00594B29"/>
    <w:rsid w:val="005C655F"/>
    <w:rsid w:val="005D6887"/>
    <w:rsid w:val="006046A0"/>
    <w:rsid w:val="00604F67"/>
    <w:rsid w:val="0065558C"/>
    <w:rsid w:val="006632CC"/>
    <w:rsid w:val="00674508"/>
    <w:rsid w:val="006845AF"/>
    <w:rsid w:val="006D75CA"/>
    <w:rsid w:val="006F0A2E"/>
    <w:rsid w:val="006F2EEE"/>
    <w:rsid w:val="00703343"/>
    <w:rsid w:val="00717EED"/>
    <w:rsid w:val="00721A4C"/>
    <w:rsid w:val="00724B81"/>
    <w:rsid w:val="00725ADD"/>
    <w:rsid w:val="00754EAE"/>
    <w:rsid w:val="0076256D"/>
    <w:rsid w:val="00776C20"/>
    <w:rsid w:val="0079544E"/>
    <w:rsid w:val="007E1893"/>
    <w:rsid w:val="007E5FC5"/>
    <w:rsid w:val="00804E05"/>
    <w:rsid w:val="00830C81"/>
    <w:rsid w:val="00832A6C"/>
    <w:rsid w:val="00855177"/>
    <w:rsid w:val="00856624"/>
    <w:rsid w:val="00884768"/>
    <w:rsid w:val="00890882"/>
    <w:rsid w:val="008A1D33"/>
    <w:rsid w:val="008C0C31"/>
    <w:rsid w:val="008C3171"/>
    <w:rsid w:val="009232DC"/>
    <w:rsid w:val="00927207"/>
    <w:rsid w:val="00963E0D"/>
    <w:rsid w:val="009E36E3"/>
    <w:rsid w:val="00A02D46"/>
    <w:rsid w:val="00A13FEB"/>
    <w:rsid w:val="00A33EE8"/>
    <w:rsid w:val="00A3479C"/>
    <w:rsid w:val="00A52B3E"/>
    <w:rsid w:val="00A53656"/>
    <w:rsid w:val="00A74E4F"/>
    <w:rsid w:val="00A80467"/>
    <w:rsid w:val="00AD3409"/>
    <w:rsid w:val="00B017D3"/>
    <w:rsid w:val="00B05B27"/>
    <w:rsid w:val="00B506DD"/>
    <w:rsid w:val="00B75064"/>
    <w:rsid w:val="00B8023F"/>
    <w:rsid w:val="00B8162B"/>
    <w:rsid w:val="00B82196"/>
    <w:rsid w:val="00BA3F58"/>
    <w:rsid w:val="00BA5015"/>
    <w:rsid w:val="00BB4103"/>
    <w:rsid w:val="00BC4CDA"/>
    <w:rsid w:val="00CA0CA4"/>
    <w:rsid w:val="00CB1DD8"/>
    <w:rsid w:val="00CF6581"/>
    <w:rsid w:val="00D02217"/>
    <w:rsid w:val="00D06223"/>
    <w:rsid w:val="00D45DE2"/>
    <w:rsid w:val="00D469B3"/>
    <w:rsid w:val="00D830F2"/>
    <w:rsid w:val="00DA2A8F"/>
    <w:rsid w:val="00DD3913"/>
    <w:rsid w:val="00DD700B"/>
    <w:rsid w:val="00DF2826"/>
    <w:rsid w:val="00DF3DEC"/>
    <w:rsid w:val="00E226EC"/>
    <w:rsid w:val="00E241DB"/>
    <w:rsid w:val="00E36ECB"/>
    <w:rsid w:val="00E52EE5"/>
    <w:rsid w:val="00E837A7"/>
    <w:rsid w:val="00E87596"/>
    <w:rsid w:val="00EF6EC5"/>
    <w:rsid w:val="00F21BDF"/>
    <w:rsid w:val="00F40203"/>
    <w:rsid w:val="00F45AA3"/>
    <w:rsid w:val="00F93E9E"/>
    <w:rsid w:val="00FA3F5F"/>
    <w:rsid w:val="00FB51AC"/>
    <w:rsid w:val="00FB5D33"/>
    <w:rsid w:val="00FB7B2B"/>
    <w:rsid w:val="00FC2BF9"/>
    <w:rsid w:val="00FC5117"/>
    <w:rsid w:val="00FC625F"/>
    <w:rsid w:val="00FE6279"/>
    <w:rsid w:val="00FE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F284"/>
  <w15:docId w15:val="{B483F37B-95E1-4B19-BB68-AA345907C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Ss6pmmGkWzqvf1KoYkyYih/qzQ==">AMUW2mXLL6PqYRe7xNEQD6K1frYFfli9obemj5TyW3ntmJ4AN1ii3BXVlab5mmYk0rhpGw99X0rbQ6RQTxO4n4uImrVvKPQNTHk+U82waHeNp4qFkVQHMMo=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Angela</cp:lastModifiedBy>
  <cp:revision>2</cp:revision>
  <cp:lastPrinted>2022-03-28T02:51:00Z</cp:lastPrinted>
  <dcterms:created xsi:type="dcterms:W3CDTF">2022-03-28T03:00:00Z</dcterms:created>
  <dcterms:modified xsi:type="dcterms:W3CDTF">2022-03-28T03:00:00Z</dcterms:modified>
</cp:coreProperties>
</file>