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84" w:rsidRDefault="00904984" w:rsidP="00904984">
      <w:pPr>
        <w:pStyle w:val="Textoindependiente"/>
        <w:spacing w:before="2"/>
        <w:rPr>
          <w:noProof/>
        </w:rPr>
      </w:pPr>
    </w:p>
    <w:p w:rsidR="00904984" w:rsidRDefault="009D0789" w:rsidP="00904984">
      <w:pPr>
        <w:pStyle w:val="Textoindependiente"/>
        <w:spacing w:before="2"/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487561728" behindDoc="0" locked="0" layoutInCell="1" allowOverlap="1" wp14:anchorId="09E12695" wp14:editId="1D91D768">
                <wp:simplePos x="0" y="0"/>
                <wp:positionH relativeFrom="column">
                  <wp:posOffset>5524500</wp:posOffset>
                </wp:positionH>
                <wp:positionV relativeFrom="paragraph">
                  <wp:posOffset>22860</wp:posOffset>
                </wp:positionV>
                <wp:extent cx="1466850" cy="28956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46685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3AC" w:rsidRPr="00134227" w:rsidRDefault="003824C6">
                            <w:pPr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134227"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  <w:t>No. 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126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35pt;margin-top:1.8pt;width:115.5pt;height:22.8pt;rotation:180;flip:x y;z-index:48756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" filled="f" stroked="f" strokeweight=".5pt">
                <v:textbox>
                  <w:txbxContent>
                    <w:p w:rsidR="005F03AC" w:rsidRPr="00134227" w:rsidRDefault="003824C6">
                      <w:pPr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134227">
                        <w:rPr>
                          <w:b/>
                          <w:bCs/>
                          <w:color w:val="0F243E" w:themeColor="text2" w:themeShade="80"/>
                        </w:rPr>
                        <w:t>No. 002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4984" w:rsidRDefault="00904984" w:rsidP="00904984">
      <w:pPr>
        <w:pStyle w:val="Textoindependiente"/>
        <w:spacing w:before="2"/>
        <w:rPr>
          <w:noProof/>
        </w:rPr>
      </w:pPr>
    </w:p>
    <w:p w:rsidR="00904984" w:rsidRDefault="00904984" w:rsidP="00904984">
      <w:pPr>
        <w:pStyle w:val="Textoindependiente"/>
        <w:spacing w:before="2"/>
        <w:rPr>
          <w:noProof/>
        </w:rPr>
      </w:pPr>
    </w:p>
    <w:p w:rsidR="00904984" w:rsidRDefault="00904984" w:rsidP="00904984">
      <w:pPr>
        <w:pStyle w:val="Textoindependiente"/>
        <w:spacing w:before="2"/>
        <w:rPr>
          <w:noProof/>
        </w:rPr>
      </w:pPr>
    </w:p>
    <w:p w:rsidR="00904984" w:rsidRDefault="00904984" w:rsidP="00904984">
      <w:pPr>
        <w:pStyle w:val="Textoindependiente"/>
        <w:spacing w:before="2"/>
        <w:rPr>
          <w:noProof/>
        </w:rPr>
      </w:pPr>
    </w:p>
    <w:p w:rsidR="00904984" w:rsidRPr="002D6E26" w:rsidRDefault="00155006" w:rsidP="0059483F">
      <w:pPr>
        <w:pStyle w:val="Textoindependiente"/>
        <w:spacing w:before="2"/>
        <w:jc w:val="right"/>
        <w:rPr>
          <w:i/>
          <w:iCs/>
          <w:noProof/>
        </w:rPr>
      </w:pPr>
      <w:r w:rsidRPr="002D6E26">
        <w:rPr>
          <w:i/>
          <w:iCs/>
          <w:noProof/>
        </w:rPr>
        <w:t>Pasto, 17 de marzo de 2022</w:t>
      </w:r>
    </w:p>
    <w:p w:rsidR="00155006" w:rsidRDefault="00155006" w:rsidP="00904984">
      <w:pPr>
        <w:pStyle w:val="Textoindependiente"/>
        <w:spacing w:before="2"/>
        <w:rPr>
          <w:noProof/>
        </w:rPr>
      </w:pPr>
      <w:bookmarkStart w:id="0" w:name="_GoBack"/>
      <w:bookmarkEnd w:id="0"/>
    </w:p>
    <w:p w:rsidR="00155006" w:rsidRDefault="00155006" w:rsidP="00904984">
      <w:pPr>
        <w:pStyle w:val="Textoindependiente"/>
        <w:spacing w:before="2"/>
        <w:rPr>
          <w:noProof/>
        </w:rPr>
      </w:pPr>
    </w:p>
    <w:p w:rsidR="00904984" w:rsidRDefault="00904984" w:rsidP="00645C77">
      <w:pPr>
        <w:pStyle w:val="Textoindependiente"/>
        <w:spacing w:before="2"/>
        <w:jc w:val="both"/>
        <w:rPr>
          <w:noProof/>
        </w:rPr>
      </w:pPr>
      <w:r>
        <w:rPr>
          <w:noProof/>
        </w:rPr>
        <w:t xml:space="preserve">Desde la Alcaldía del Municipio de Pasto y La Secretaría de las Mujeres, Orientaciones Sexuales e Identidades de Género, con profundo dolor, RECHAZAMOS el FEMINICIDIO de DEISY TATIANA CÓRDOBA, pues merecemos una sociedad libre de miedo y de Violencias Basadas en Género. </w:t>
      </w:r>
    </w:p>
    <w:p w:rsidR="00904984" w:rsidRDefault="00904984" w:rsidP="00645C77">
      <w:pPr>
        <w:pStyle w:val="Textoindependiente"/>
        <w:spacing w:before="2"/>
        <w:jc w:val="both"/>
        <w:rPr>
          <w:noProof/>
        </w:rPr>
      </w:pPr>
    </w:p>
    <w:p w:rsidR="00904984" w:rsidRDefault="00904984" w:rsidP="00645C77">
      <w:pPr>
        <w:pStyle w:val="Textoindependiente"/>
        <w:spacing w:before="2"/>
        <w:jc w:val="both"/>
        <w:rPr>
          <w:noProof/>
        </w:rPr>
      </w:pPr>
      <w:r>
        <w:rPr>
          <w:noProof/>
        </w:rPr>
        <w:t>Seguiremos con nuestro compromiso y labor constante para garantizar los derechos de las mujeres y las niñas y generar procesos de sensibilización frente a esta gran problemática en los sectores de salud, justicia y protección, razón por la cual este caso será llevado de manera prioritaria al Comité de Seguimiento para la implementación de la Ley 1257 de 2008.</w:t>
      </w:r>
    </w:p>
    <w:p w:rsidR="00904984" w:rsidRDefault="00904984" w:rsidP="00645C77">
      <w:pPr>
        <w:pStyle w:val="Textoindependiente"/>
        <w:spacing w:before="2"/>
        <w:jc w:val="both"/>
        <w:rPr>
          <w:noProof/>
        </w:rPr>
      </w:pPr>
    </w:p>
    <w:p w:rsidR="00904984" w:rsidRDefault="00904984" w:rsidP="00645C77">
      <w:pPr>
        <w:pStyle w:val="Textoindependiente"/>
        <w:spacing w:before="2"/>
        <w:jc w:val="both"/>
        <w:rPr>
          <w:noProof/>
        </w:rPr>
      </w:pPr>
      <w:r>
        <w:rPr>
          <w:noProof/>
        </w:rPr>
        <w:t>La violencia contra las mujeres existe y debe ser reconocida, rechazada y combatida por toda la sociedad.</w:t>
      </w:r>
    </w:p>
    <w:p w:rsidR="00904984" w:rsidRDefault="00904984" w:rsidP="00645C77">
      <w:pPr>
        <w:pStyle w:val="Textoindependiente"/>
        <w:spacing w:before="2"/>
        <w:jc w:val="both"/>
        <w:rPr>
          <w:noProof/>
        </w:rPr>
      </w:pPr>
    </w:p>
    <w:p w:rsidR="00904984" w:rsidRDefault="00904984" w:rsidP="00645C77">
      <w:pPr>
        <w:pStyle w:val="Textoindependiente"/>
        <w:spacing w:before="2"/>
        <w:jc w:val="both"/>
        <w:rPr>
          <w:noProof/>
        </w:rPr>
      </w:pPr>
      <w:r>
        <w:rPr>
          <w:noProof/>
        </w:rPr>
        <w:t xml:space="preserve">"VIVAS Y LIBRES NOS QUEREMOS" </w:t>
      </w:r>
    </w:p>
    <w:p w:rsidR="00904984" w:rsidRDefault="00904984" w:rsidP="00645C77">
      <w:pPr>
        <w:pStyle w:val="Textoindependiente"/>
        <w:spacing w:before="2"/>
        <w:jc w:val="both"/>
        <w:rPr>
          <w:noProof/>
        </w:rPr>
      </w:pPr>
    </w:p>
    <w:p w:rsidR="00DC474E" w:rsidRDefault="00904984" w:rsidP="00645C77">
      <w:pPr>
        <w:pStyle w:val="Textoindependiente"/>
        <w:spacing w:before="2"/>
        <w:jc w:val="both"/>
        <w:rPr>
          <w:rFonts w:ascii="Times New Roman"/>
          <w:sz w:val="27"/>
        </w:rPr>
      </w:pPr>
      <w:r>
        <w:rPr>
          <w:noProof/>
        </w:rPr>
        <w:t>#NiUnaMás #NiUnaMenos</w:t>
      </w:r>
      <w:r w:rsidR="00393AF9">
        <w:rPr>
          <w:noProof/>
          <w:lang w:val="en-US"/>
        </w:rPr>
        <w:drawing>
          <wp:anchor distT="0" distB="0" distL="0" distR="0" simplePos="0" relativeHeight="487560704" behindDoc="1" locked="0" layoutInCell="1" allowOverlap="1">
            <wp:simplePos x="0" y="0"/>
            <wp:positionH relativeFrom="page">
              <wp:posOffset>180975</wp:posOffset>
            </wp:positionH>
            <wp:positionV relativeFrom="page">
              <wp:posOffset>133350</wp:posOffset>
            </wp:positionV>
            <wp:extent cx="7462393" cy="97529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393" cy="975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474E" w:rsidRDefault="00DC474E" w:rsidP="00155006">
      <w:pPr>
        <w:rPr>
          <w:i/>
          <w:sz w:val="24"/>
        </w:rPr>
      </w:pPr>
    </w:p>
    <w:p w:rsidR="0083487B" w:rsidRDefault="0083487B" w:rsidP="0083487B">
      <w:pPr>
        <w:rPr>
          <w:i/>
          <w:sz w:val="24"/>
        </w:rPr>
      </w:pPr>
    </w:p>
    <w:p w:rsidR="0083487B" w:rsidRDefault="0083487B" w:rsidP="0083487B">
      <w:pPr>
        <w:rPr>
          <w:i/>
          <w:sz w:val="24"/>
        </w:rPr>
      </w:pPr>
    </w:p>
    <w:p w:rsidR="00CE6F55" w:rsidRDefault="00CE6F55" w:rsidP="00CE6F55">
      <w:pPr>
        <w:rPr>
          <w:i/>
          <w:sz w:val="24"/>
        </w:rPr>
      </w:pPr>
    </w:p>
    <w:p w:rsidR="00CE6F55" w:rsidRDefault="00CE6F55">
      <w:pPr>
        <w:ind w:left="6623"/>
        <w:rPr>
          <w:i/>
          <w:sz w:val="24"/>
        </w:rPr>
      </w:pPr>
    </w:p>
    <w:p w:rsidR="00CE6F55" w:rsidRDefault="00CE6F55" w:rsidP="00CE6F55">
      <w:pPr>
        <w:rPr>
          <w:i/>
          <w:sz w:val="24"/>
        </w:rPr>
      </w:pPr>
    </w:p>
    <w:p w:rsidR="00CE6F55" w:rsidRDefault="00CE6F55">
      <w:pPr>
        <w:ind w:left="6623"/>
        <w:rPr>
          <w:i/>
          <w:sz w:val="24"/>
        </w:rPr>
      </w:pPr>
    </w:p>
    <w:p w:rsidR="00CE6F55" w:rsidRDefault="00CE6F55">
      <w:pPr>
        <w:ind w:left="6623"/>
        <w:rPr>
          <w:i/>
          <w:sz w:val="24"/>
        </w:rPr>
      </w:pPr>
    </w:p>
    <w:p w:rsidR="00DC474E" w:rsidRDefault="00DC474E">
      <w:pPr>
        <w:pStyle w:val="Textoindependiente"/>
        <w:rPr>
          <w:i/>
        </w:rPr>
      </w:pPr>
    </w:p>
    <w:p w:rsidR="00DC474E" w:rsidRPr="00393AF9" w:rsidRDefault="00DC474E" w:rsidP="00393AF9">
      <w:pPr>
        <w:tabs>
          <w:tab w:val="left" w:pos="402"/>
        </w:tabs>
        <w:ind w:right="123"/>
        <w:rPr>
          <w:sz w:val="24"/>
        </w:rPr>
      </w:pPr>
    </w:p>
    <w:sectPr w:rsidR="00DC474E" w:rsidRPr="00393AF9">
      <w:type w:val="continuous"/>
      <w:pgSz w:w="12240" w:h="15840"/>
      <w:pgMar w:top="1500" w:right="1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32830"/>
    <w:multiLevelType w:val="hybridMultilevel"/>
    <w:tmpl w:val="FFFFFFFF"/>
    <w:lvl w:ilvl="0" w:tplc="0DAE1D94">
      <w:start w:val="1"/>
      <w:numFmt w:val="decimal"/>
      <w:lvlText w:val="%1."/>
      <w:lvlJc w:val="left"/>
      <w:pPr>
        <w:ind w:left="118" w:hanging="351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1" w:tplc="F9E446CA">
      <w:numFmt w:val="bullet"/>
      <w:lvlText w:val="•"/>
      <w:lvlJc w:val="left"/>
      <w:pPr>
        <w:ind w:left="1096" w:hanging="351"/>
      </w:pPr>
      <w:rPr>
        <w:rFonts w:hint="default"/>
        <w:lang w:val="es-ES" w:eastAsia="en-US" w:bidi="ar-SA"/>
      </w:rPr>
    </w:lvl>
    <w:lvl w:ilvl="2" w:tplc="29E830C4">
      <w:numFmt w:val="bullet"/>
      <w:lvlText w:val="•"/>
      <w:lvlJc w:val="left"/>
      <w:pPr>
        <w:ind w:left="2072" w:hanging="351"/>
      </w:pPr>
      <w:rPr>
        <w:rFonts w:hint="default"/>
        <w:lang w:val="es-ES" w:eastAsia="en-US" w:bidi="ar-SA"/>
      </w:rPr>
    </w:lvl>
    <w:lvl w:ilvl="3" w:tplc="3CE6B690">
      <w:numFmt w:val="bullet"/>
      <w:lvlText w:val="•"/>
      <w:lvlJc w:val="left"/>
      <w:pPr>
        <w:ind w:left="3048" w:hanging="351"/>
      </w:pPr>
      <w:rPr>
        <w:rFonts w:hint="default"/>
        <w:lang w:val="es-ES" w:eastAsia="en-US" w:bidi="ar-SA"/>
      </w:rPr>
    </w:lvl>
    <w:lvl w:ilvl="4" w:tplc="4CEAFF4C">
      <w:numFmt w:val="bullet"/>
      <w:lvlText w:val="•"/>
      <w:lvlJc w:val="left"/>
      <w:pPr>
        <w:ind w:left="4024" w:hanging="351"/>
      </w:pPr>
      <w:rPr>
        <w:rFonts w:hint="default"/>
        <w:lang w:val="es-ES" w:eastAsia="en-US" w:bidi="ar-SA"/>
      </w:rPr>
    </w:lvl>
    <w:lvl w:ilvl="5" w:tplc="C4E03798">
      <w:numFmt w:val="bullet"/>
      <w:lvlText w:val="•"/>
      <w:lvlJc w:val="left"/>
      <w:pPr>
        <w:ind w:left="5000" w:hanging="351"/>
      </w:pPr>
      <w:rPr>
        <w:rFonts w:hint="default"/>
        <w:lang w:val="es-ES" w:eastAsia="en-US" w:bidi="ar-SA"/>
      </w:rPr>
    </w:lvl>
    <w:lvl w:ilvl="6" w:tplc="294C9022">
      <w:numFmt w:val="bullet"/>
      <w:lvlText w:val="•"/>
      <w:lvlJc w:val="left"/>
      <w:pPr>
        <w:ind w:left="5976" w:hanging="351"/>
      </w:pPr>
      <w:rPr>
        <w:rFonts w:hint="default"/>
        <w:lang w:val="es-ES" w:eastAsia="en-US" w:bidi="ar-SA"/>
      </w:rPr>
    </w:lvl>
    <w:lvl w:ilvl="7" w:tplc="DE389D2C">
      <w:numFmt w:val="bullet"/>
      <w:lvlText w:val="•"/>
      <w:lvlJc w:val="left"/>
      <w:pPr>
        <w:ind w:left="6952" w:hanging="351"/>
      </w:pPr>
      <w:rPr>
        <w:rFonts w:hint="default"/>
        <w:lang w:val="es-ES" w:eastAsia="en-US" w:bidi="ar-SA"/>
      </w:rPr>
    </w:lvl>
    <w:lvl w:ilvl="8" w:tplc="50263562">
      <w:numFmt w:val="bullet"/>
      <w:lvlText w:val="•"/>
      <w:lvlJc w:val="left"/>
      <w:pPr>
        <w:ind w:left="7928" w:hanging="35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474E"/>
    <w:rsid w:val="00134227"/>
    <w:rsid w:val="00155006"/>
    <w:rsid w:val="001A7903"/>
    <w:rsid w:val="002D6E26"/>
    <w:rsid w:val="003751B9"/>
    <w:rsid w:val="003824C6"/>
    <w:rsid w:val="00393AF9"/>
    <w:rsid w:val="00587053"/>
    <w:rsid w:val="0059483F"/>
    <w:rsid w:val="005D08E6"/>
    <w:rsid w:val="005F03AC"/>
    <w:rsid w:val="00645C77"/>
    <w:rsid w:val="007C4344"/>
    <w:rsid w:val="0083487B"/>
    <w:rsid w:val="008E5F75"/>
    <w:rsid w:val="00904984"/>
    <w:rsid w:val="00981EDB"/>
    <w:rsid w:val="0099027A"/>
    <w:rsid w:val="009D0789"/>
    <w:rsid w:val="00CE6F55"/>
    <w:rsid w:val="00D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EA4D2D-0898-624F-98F2-11534A60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right="433" w:hanging="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8" w:right="1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PC701623</cp:lastModifiedBy>
  <cp:revision>5</cp:revision>
  <dcterms:created xsi:type="dcterms:W3CDTF">2022-03-18T01:00:00Z</dcterms:created>
  <dcterms:modified xsi:type="dcterms:W3CDTF">2022-03-18T22:47:00Z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2022-02-19T00:00:00Z</vt:filetime>
  </property>
</Properties>
</file>