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0" w:right="384" w:firstLine="0"/>
        <w:jc w:val="righ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542724</wp:posOffset>
            </wp:positionH>
            <wp:positionV relativeFrom="page">
              <wp:posOffset>66173</wp:posOffset>
            </wp:positionV>
            <wp:extent cx="6994564" cy="98069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564" cy="980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22"/>
        </w:rPr>
        <w:t>No.</w:t>
      </w:r>
      <w:r>
        <w:rPr>
          <w:rFonts w:ascii="Calibri"/>
          <w:b/>
          <w:color w:val="FFFFFF"/>
          <w:spacing w:val="-1"/>
          <w:sz w:val="22"/>
        </w:rPr>
        <w:t> </w:t>
      </w:r>
      <w:r>
        <w:rPr>
          <w:rFonts w:ascii="Calibri"/>
          <w:b/>
          <w:color w:val="FFFFFF"/>
          <w:sz w:val="22"/>
        </w:rPr>
        <w:t>211</w:t>
      </w:r>
    </w:p>
    <w:p>
      <w:pPr>
        <w:spacing w:before="179"/>
        <w:ind w:left="0" w:right="290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01F5F"/>
          <w:sz w:val="22"/>
        </w:rPr>
        <w:t>13</w:t>
      </w:r>
      <w:r>
        <w:rPr>
          <w:rFonts w:ascii="Calibri"/>
          <w:b/>
          <w:color w:val="001F5F"/>
          <w:spacing w:val="-2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abril</w:t>
      </w:r>
      <w:r>
        <w:rPr>
          <w:rFonts w:ascii="Calibri"/>
          <w:b/>
          <w:color w:val="001F5F"/>
          <w:spacing w:val="1"/>
          <w:sz w:val="22"/>
        </w:rPr>
        <w:t> </w:t>
      </w:r>
      <w:r>
        <w:rPr>
          <w:rFonts w:ascii="Calibri"/>
          <w:b/>
          <w:color w:val="001F5F"/>
          <w:sz w:val="22"/>
        </w:rPr>
        <w:t>de</w:t>
      </w:r>
      <w:r>
        <w:rPr>
          <w:rFonts w:ascii="Calibri"/>
          <w:b/>
          <w:color w:val="001F5F"/>
          <w:spacing w:val="-1"/>
          <w:sz w:val="22"/>
        </w:rPr>
        <w:t> </w:t>
      </w:r>
      <w:r>
        <w:rPr>
          <w:rFonts w:ascii="Calibri"/>
          <w:b/>
          <w:color w:val="001F5F"/>
          <w:sz w:val="22"/>
        </w:rPr>
        <w:t>2022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4"/>
        <w:rPr>
          <w:rFonts w:ascii="Calibri"/>
          <w:b/>
          <w:sz w:val="30"/>
        </w:rPr>
      </w:pPr>
    </w:p>
    <w:p>
      <w:pPr>
        <w:pStyle w:val="Title"/>
      </w:pPr>
      <w:r>
        <w:rPr/>
        <w:t>FAMILIAS PRODUCTORAS DEL CORREGIMIENTO DE SANTA BÁRBARA</w:t>
      </w:r>
      <w:r>
        <w:rPr>
          <w:spacing w:val="1"/>
        </w:rPr>
        <w:t> </w:t>
      </w:r>
      <w:r>
        <w:rPr/>
        <w:t>PARTICIPARON EN EL ENCUENTRO COMUNITARIO ‘TULPAS POR LA PAZ’,</w:t>
      </w:r>
      <w:r>
        <w:rPr>
          <w:spacing w:val="-64"/>
        </w:rPr>
        <w:t> </w:t>
      </w:r>
      <w:r>
        <w:rPr/>
        <w:t>LIDERADO POR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ALCALDÍA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PASTO</w:t>
      </w:r>
    </w:p>
    <w:p>
      <w:pPr>
        <w:pStyle w:val="BodyText"/>
        <w:rPr>
          <w:b/>
        </w:rPr>
      </w:pPr>
    </w:p>
    <w:p>
      <w:pPr>
        <w:pStyle w:val="BodyText"/>
        <w:ind w:left="100" w:right="107"/>
        <w:jc w:val="both"/>
      </w:pPr>
      <w:r>
        <w:rPr/>
        <w:t>Con el fin de destacar el papel de la mujer rural y campesina como movilizadora del</w:t>
      </w:r>
      <w:r>
        <w:rPr>
          <w:spacing w:val="1"/>
        </w:rPr>
        <w:t> </w:t>
      </w:r>
      <w:r>
        <w:rPr/>
        <w:t>desarrollo social, la Alcaldía de Pasto realizó el encuentro comunitario ‘Tulpas por la</w:t>
      </w:r>
      <w:r>
        <w:rPr>
          <w:spacing w:val="1"/>
        </w:rPr>
        <w:t> </w:t>
      </w:r>
      <w:r>
        <w:rPr/>
        <w:t>Paz,</w:t>
      </w:r>
      <w:r>
        <w:rPr>
          <w:spacing w:val="-6"/>
        </w:rPr>
        <w:t> </w:t>
      </w:r>
      <w:r>
        <w:rPr/>
        <w:t>Reconciliación,</w:t>
      </w:r>
      <w:r>
        <w:rPr>
          <w:spacing w:val="-6"/>
        </w:rPr>
        <w:t> </w:t>
      </w:r>
      <w:r>
        <w:rPr/>
        <w:t>Convivencia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Igualdad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Género’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corregimiento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Santa</w:t>
      </w:r>
      <w:r>
        <w:rPr>
          <w:spacing w:val="-64"/>
        </w:rPr>
        <w:t> </w:t>
      </w:r>
      <w:r>
        <w:rPr/>
        <w:t>Bárbara.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“Realizamos un encuentro comunitario con diferentes instituciones en el marco del</w:t>
      </w:r>
      <w:r>
        <w:rPr>
          <w:spacing w:val="1"/>
        </w:rPr>
        <w:t> </w:t>
      </w:r>
      <w:r>
        <w:rPr/>
        <w:t>Pacto</w:t>
      </w:r>
      <w:r>
        <w:rPr>
          <w:spacing w:val="-8"/>
        </w:rPr>
        <w:t> </w:t>
      </w:r>
      <w:r>
        <w:rPr/>
        <w:t>Territorial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lograr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transformación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entorno.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tulpas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recoge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visión de los actores para la reflexión desde las entidades y se ajusta la oferta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necesidades”,</w:t>
      </w:r>
      <w:r>
        <w:rPr>
          <w:spacing w:val="1"/>
        </w:rPr>
        <w:t> </w:t>
      </w:r>
      <w:r>
        <w:rPr/>
        <w:t>manifestó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Sociales y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FAO, Luis Miguel</w:t>
      </w:r>
      <w:r>
        <w:rPr>
          <w:spacing w:val="-1"/>
        </w:rPr>
        <w:t> </w:t>
      </w:r>
      <w:r>
        <w:rPr/>
        <w:t>Patiño.</w:t>
      </w:r>
    </w:p>
    <w:p>
      <w:pPr>
        <w:pStyle w:val="BodyText"/>
      </w:pPr>
    </w:p>
    <w:p>
      <w:pPr>
        <w:pStyle w:val="BodyText"/>
        <w:ind w:left="100" w:right="105"/>
        <w:jc w:val="both"/>
      </w:pPr>
      <w:r>
        <w:rPr/>
        <w:t>Por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parte,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líder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Asociación</w:t>
      </w:r>
      <w:r>
        <w:rPr>
          <w:spacing w:val="-12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Emprendedoras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Paz,</w:t>
      </w:r>
      <w:r>
        <w:rPr>
          <w:spacing w:val="-5"/>
        </w:rPr>
        <w:t> </w:t>
      </w:r>
      <w:r>
        <w:rPr/>
        <w:t>Margot</w:t>
      </w:r>
      <w:r>
        <w:rPr>
          <w:spacing w:val="-10"/>
        </w:rPr>
        <w:t> </w:t>
      </w:r>
      <w:r>
        <w:rPr/>
        <w:t>Botina,</w:t>
      </w:r>
      <w:r>
        <w:rPr>
          <w:spacing w:val="-64"/>
        </w:rPr>
        <w:t> </w:t>
      </w:r>
      <w:r>
        <w:rPr/>
        <w:t>refirió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‘Transformación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Sostenibilidad’</w:t>
      </w:r>
      <w:r>
        <w:rPr>
          <w:spacing w:val="-8"/>
        </w:rPr>
        <w:t> </w:t>
      </w:r>
      <w:r>
        <w:rPr/>
        <w:t>liderado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Naciones</w:t>
      </w:r>
      <w:r>
        <w:rPr>
          <w:spacing w:val="-7"/>
        </w:rPr>
        <w:t> </w:t>
      </w:r>
      <w:r>
        <w:rPr/>
        <w:t>Unidas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Alimentación</w:t>
      </w:r>
      <w:r>
        <w:rPr>
          <w:spacing w:val="-64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Agricultura</w:t>
      </w:r>
      <w:r>
        <w:rPr>
          <w:spacing w:val="-5"/>
        </w:rPr>
        <w:t> </w:t>
      </w:r>
      <w:r>
        <w:rPr/>
        <w:t>(FAO)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articulación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Alcaldía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Pasto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adelanta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7</w:t>
      </w:r>
      <w:r>
        <w:rPr>
          <w:spacing w:val="-64"/>
        </w:rPr>
        <w:t> </w:t>
      </w:r>
      <w:r>
        <w:rPr/>
        <w:t>veredas de Santa Bárbara, se coordinó el encuentro ‘Tulpas por la Paz’, como un</w:t>
      </w:r>
      <w:r>
        <w:rPr>
          <w:spacing w:val="1"/>
        </w:rPr>
        <w:t> </w:t>
      </w:r>
      <w:r>
        <w:rPr/>
        <w:t>espacio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sensibilización,</w:t>
      </w:r>
      <w:r>
        <w:rPr>
          <w:spacing w:val="-6"/>
        </w:rPr>
        <w:t> </w:t>
      </w:r>
      <w:r>
        <w:rPr/>
        <w:t>reflexión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expresión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gente</w:t>
      </w:r>
      <w:r>
        <w:rPr>
          <w:spacing w:val="-8"/>
        </w:rPr>
        <w:t> </w:t>
      </w:r>
      <w:r>
        <w:rPr/>
        <w:t>siente,</w:t>
      </w:r>
      <w:r>
        <w:rPr>
          <w:spacing w:val="-6"/>
        </w:rPr>
        <w:t> </w:t>
      </w:r>
      <w:r>
        <w:rPr/>
        <w:t>comprende</w:t>
      </w:r>
      <w:r>
        <w:rPr>
          <w:spacing w:val="-64"/>
        </w:rPr>
        <w:t> </w:t>
      </w:r>
      <w:r>
        <w:rPr/>
        <w:t>y</w:t>
      </w:r>
      <w:r>
        <w:rPr>
          <w:spacing w:val="-6"/>
        </w:rPr>
        <w:t> </w:t>
      </w:r>
      <w:r>
        <w:rPr/>
        <w:t>desea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diversos temas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trabajar por el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comunidades.</w:t>
      </w:r>
    </w:p>
    <w:p>
      <w:pPr>
        <w:pStyle w:val="BodyText"/>
        <w:spacing w:before="1"/>
      </w:pPr>
    </w:p>
    <w:p>
      <w:pPr>
        <w:pStyle w:val="BodyText"/>
        <w:ind w:left="100" w:right="104"/>
        <w:jc w:val="both"/>
      </w:pPr>
      <w:r>
        <w:rPr/>
        <w:t>Así mismo, se presentó ‘Hombres en la cocina se unen al cuidado de la familia’, un</w:t>
      </w:r>
      <w:r>
        <w:rPr>
          <w:spacing w:val="1"/>
        </w:rPr>
        <w:t> </w:t>
      </w:r>
      <w:r>
        <w:rPr/>
        <w:t>conversatorio y degustación de recetas típicas de la región como el cuy relleno,</w:t>
      </w:r>
      <w:r>
        <w:rPr>
          <w:spacing w:val="1"/>
        </w:rPr>
        <w:t> </w:t>
      </w:r>
      <w:r>
        <w:rPr/>
        <w:t>envueltos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papa,</w:t>
      </w:r>
      <w:r>
        <w:rPr>
          <w:spacing w:val="-5"/>
        </w:rPr>
        <w:t> </w:t>
      </w:r>
      <w:r>
        <w:rPr/>
        <w:t>colada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papa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yogurt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frutos</w:t>
      </w:r>
      <w:r>
        <w:rPr>
          <w:spacing w:val="-6"/>
        </w:rPr>
        <w:t> </w:t>
      </w:r>
      <w:r>
        <w:rPr/>
        <w:t>silvestres,</w:t>
      </w:r>
      <w:r>
        <w:rPr>
          <w:spacing w:val="-5"/>
        </w:rPr>
        <w:t> </w:t>
      </w:r>
      <w:r>
        <w:rPr/>
        <w:t>preparados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64"/>
        </w:rPr>
        <w:t> </w:t>
      </w:r>
      <w:r>
        <w:rPr/>
        <w:t>hombres,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resignificar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rol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hombre</w:t>
      </w:r>
      <w:r>
        <w:rPr>
          <w:spacing w:val="-1"/>
        </w:rPr>
        <w:t> </w:t>
      </w:r>
      <w:r>
        <w:rPr/>
        <w:t>frente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mujer.</w:t>
      </w:r>
    </w:p>
    <w:p>
      <w:pPr>
        <w:pStyle w:val="BodyText"/>
      </w:pPr>
    </w:p>
    <w:p>
      <w:pPr>
        <w:pStyle w:val="BodyText"/>
        <w:ind w:left="100" w:right="103"/>
        <w:jc w:val="both"/>
      </w:pPr>
      <w:r>
        <w:rPr/>
        <w:t>“Este encuentro es para recordar que debemos afrontar las dificultades, apostarle al</w:t>
      </w:r>
      <w:r>
        <w:rPr>
          <w:spacing w:val="1"/>
        </w:rPr>
        <w:t> </w:t>
      </w:r>
      <w:r>
        <w:rPr/>
        <w:t>cambio y al progreso del sector agropecuario con el apoyo de entidades como las</w:t>
      </w:r>
      <w:r>
        <w:rPr>
          <w:spacing w:val="1"/>
        </w:rPr>
        <w:t> </w:t>
      </w:r>
      <w:r>
        <w:rPr/>
        <w:t>Secretarías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Salud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Ambiental,</w:t>
      </w:r>
      <w:r>
        <w:rPr>
          <w:spacing w:val="-6"/>
        </w:rPr>
        <w:t> </w:t>
      </w:r>
      <w:r>
        <w:rPr/>
        <w:t>Uniminuto,</w:t>
      </w:r>
      <w:r>
        <w:rPr>
          <w:spacing w:val="-5"/>
        </w:rPr>
        <w:t> </w:t>
      </w:r>
      <w:r>
        <w:rPr/>
        <w:t>FAO,</w:t>
      </w:r>
      <w:r>
        <w:rPr>
          <w:spacing w:val="-10"/>
        </w:rPr>
        <w:t> </w:t>
      </w:r>
      <w:r>
        <w:rPr/>
        <w:t>Redepaz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hombres</w:t>
      </w:r>
      <w:r>
        <w:rPr>
          <w:spacing w:val="-4"/>
        </w:rPr>
        <w:t> </w:t>
      </w:r>
      <w:r>
        <w:rPr/>
        <w:t>y</w:t>
      </w:r>
      <w:r>
        <w:rPr>
          <w:spacing w:val="-64"/>
        </w:rPr>
        <w:t> </w:t>
      </w:r>
      <w:r>
        <w:rPr/>
        <w:t>mujeres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verdaderos</w:t>
      </w:r>
      <w:r>
        <w:rPr>
          <w:spacing w:val="1"/>
        </w:rPr>
        <w:t> </w:t>
      </w:r>
      <w:r>
        <w:rPr/>
        <w:t>protagonistas”,</w:t>
      </w:r>
      <w:r>
        <w:rPr>
          <w:spacing w:val="1"/>
        </w:rPr>
        <w:t> </w:t>
      </w:r>
      <w:r>
        <w:rPr/>
        <w:t>resaltó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Agropecuario,</w:t>
      </w:r>
      <w:r>
        <w:rPr>
          <w:spacing w:val="1"/>
        </w:rPr>
        <w:t> </w:t>
      </w:r>
      <w:r>
        <w:rPr/>
        <w:t>Milton</w:t>
      </w:r>
      <w:r>
        <w:rPr>
          <w:spacing w:val="-1"/>
        </w:rPr>
        <w:t> </w:t>
      </w:r>
      <w:r>
        <w:rPr/>
        <w:t>Rosero.</w:t>
      </w:r>
    </w:p>
    <w:p>
      <w:pPr>
        <w:pStyle w:val="BodyText"/>
        <w:spacing w:before="1"/>
      </w:pPr>
    </w:p>
    <w:p>
      <w:pPr>
        <w:pStyle w:val="BodyText"/>
        <w:ind w:left="100" w:right="106"/>
        <w:jc w:val="both"/>
      </w:pPr>
      <w:r>
        <w:rPr/>
        <w:t>En</w:t>
      </w:r>
      <w:r>
        <w:rPr>
          <w:spacing w:val="-10"/>
        </w:rPr>
        <w:t> </w:t>
      </w:r>
      <w:r>
        <w:rPr/>
        <w:t>‘La</w:t>
      </w:r>
      <w:r>
        <w:rPr>
          <w:spacing w:val="-9"/>
        </w:rPr>
        <w:t> </w:t>
      </w:r>
      <w:r>
        <w:rPr/>
        <w:t>Gran</w:t>
      </w:r>
      <w:r>
        <w:rPr>
          <w:spacing w:val="-9"/>
        </w:rPr>
        <w:t> </w:t>
      </w:r>
      <w:r>
        <w:rPr/>
        <w:t>Capital’,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Secretarías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Agricultura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Ambiental</w:t>
      </w:r>
      <w:r>
        <w:rPr>
          <w:spacing w:val="-9"/>
        </w:rPr>
        <w:t> </w:t>
      </w:r>
      <w:r>
        <w:rPr/>
        <w:t>fortalecen</w:t>
      </w:r>
      <w:r>
        <w:rPr>
          <w:spacing w:val="-3"/>
        </w:rPr>
        <w:t> </w:t>
      </w:r>
      <w:r>
        <w:rPr/>
        <w:t>las</w:t>
      </w:r>
      <w:r>
        <w:rPr>
          <w:spacing w:val="-65"/>
        </w:rPr>
        <w:t> </w:t>
      </w:r>
      <w:r>
        <w:rPr/>
        <w:t>capacidades de las comunidades rurales, a través de la articulación interinstitucional,</w:t>
      </w:r>
      <w:r>
        <w:rPr>
          <w:spacing w:val="-64"/>
        </w:rPr>
        <w:t> </w:t>
      </w:r>
      <w:r>
        <w:rPr/>
        <w:t>para la construcción de paz, que contribuye a mejorar la calidad de vida de los</w:t>
      </w:r>
      <w:r>
        <w:rPr>
          <w:spacing w:val="1"/>
        </w:rPr>
        <w:t> </w:t>
      </w:r>
      <w:r>
        <w:rPr/>
        <w:t>productores</w:t>
      </w:r>
      <w:r>
        <w:rPr>
          <w:spacing w:val="4"/>
        </w:rPr>
        <w:t> </w:t>
      </w:r>
      <w:r>
        <w:rPr/>
        <w:t>y</w:t>
      </w:r>
      <w:r>
        <w:rPr>
          <w:spacing w:val="62"/>
        </w:rPr>
        <w:t> </w:t>
      </w:r>
      <w:r>
        <w:rPr/>
        <w:t>a</w:t>
      </w:r>
      <w:r>
        <w:rPr>
          <w:spacing w:val="-2"/>
        </w:rPr>
        <w:t> </w:t>
      </w:r>
      <w:r>
        <w:rPr/>
        <w:t>promover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sostenible.</w:t>
      </w:r>
    </w:p>
    <w:sectPr>
      <w:type w:val="continuous"/>
      <w:pgSz w:w="12240" w:h="15840"/>
      <w:pgMar w:top="1240" w:bottom="280" w:left="1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6" w:right="278" w:hanging="6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2022-04-14T15:49:20Z</dcterms:created>
  <dcterms:modified xsi:type="dcterms:W3CDTF">2022-04-14T15:49:20Z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