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71C9CD1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  <w:lang w:val="en-US" w:eastAsia="en-US"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A4072A">
        <w:rPr>
          <w:b/>
          <w:color w:val="FFFFFF"/>
        </w:rPr>
        <w:t>21</w:t>
      </w:r>
    </w:p>
    <w:p w14:paraId="56721806" w14:textId="115D2108" w:rsidR="002E0A24" w:rsidRDefault="00A4072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18</w:t>
      </w:r>
      <w:r w:rsidR="00150CEC">
        <w:rPr>
          <w:b/>
          <w:color w:val="002060"/>
        </w:rPr>
        <w:t xml:space="preserve"> </w:t>
      </w:r>
      <w:r w:rsidR="00000141">
        <w:rPr>
          <w:b/>
          <w:color w:val="002060"/>
        </w:rPr>
        <w:t xml:space="preserve">de abril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37838D58" w14:textId="5A2FE920" w:rsidR="00A4072A" w:rsidRPr="0013269D" w:rsidRDefault="00A4072A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es-MX"/>
        </w:rPr>
      </w:pPr>
      <w:r w:rsidRPr="0013269D">
        <w:rPr>
          <w:rFonts w:ascii="Arial" w:hAnsi="Arial" w:cs="Arial"/>
          <w:b/>
          <w:lang w:val="es-MX"/>
        </w:rPr>
        <w:t>EN EL MES DE LA NIÑEZ, UNICEF RESALTA LA MOVILIZACIÓN DE COLOMBIA CONTRA LA VIOLENCIA HACIA NIÑOS, NIÑAS Y ADOLESCENTES</w:t>
      </w:r>
    </w:p>
    <w:p w14:paraId="4CD23C97" w14:textId="77777777" w:rsidR="00A4072A" w:rsidRPr="0013269D" w:rsidRDefault="00A4072A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lang w:val="es-MX"/>
        </w:rPr>
      </w:pPr>
    </w:p>
    <w:p w14:paraId="4D5940D0" w14:textId="2DC9FEB9" w:rsidR="00A4072A" w:rsidRPr="0013269D" w:rsidRDefault="00A4072A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lang w:val="es-MX"/>
        </w:rPr>
      </w:pPr>
      <w:r w:rsidRPr="0013269D">
        <w:rPr>
          <w:rFonts w:ascii="Arial" w:hAnsi="Arial" w:cs="Arial"/>
          <w:i/>
          <w:lang w:val="es-MX"/>
        </w:rPr>
        <w:t xml:space="preserve">Colombia se une para decirle NO a cualquier tipo de violencia contra niños, niñas y </w:t>
      </w:r>
      <w:r w:rsidR="0013269D" w:rsidRPr="0013269D">
        <w:rPr>
          <w:rFonts w:ascii="Arial" w:hAnsi="Arial" w:cs="Arial"/>
          <w:i/>
          <w:lang w:val="es-MX"/>
        </w:rPr>
        <w:t>adolescentes.</w:t>
      </w:r>
    </w:p>
    <w:p w14:paraId="74184F10" w14:textId="77777777" w:rsidR="00A4072A" w:rsidRPr="0013269D" w:rsidRDefault="00A4072A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</w:p>
    <w:p w14:paraId="639E2168" w14:textId="77777777" w:rsidR="00A4072A" w:rsidRPr="0013269D" w:rsidRDefault="00A4072A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  <w:r w:rsidRPr="0013269D">
        <w:rPr>
          <w:rFonts w:ascii="Arial" w:hAnsi="Arial" w:cs="Arial"/>
          <w:lang w:val="es-MX"/>
        </w:rPr>
        <w:t>Durante el mes de la niñez se ha visto un gran movimiento social por parte de los territorios encaminado a movilizar a las regiones en favor del amor, el respeto, el diálogo y el juego. Las redes sociales se han inundado de actividades lúdicas en diferentes municipios y departamentos en las que los niños, niñas y adolescentes han sido el centro.</w:t>
      </w:r>
    </w:p>
    <w:p w14:paraId="447471B7" w14:textId="77777777" w:rsidR="00A4072A" w:rsidRPr="0013269D" w:rsidRDefault="00A4072A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</w:p>
    <w:p w14:paraId="423B58A4" w14:textId="77777777" w:rsidR="00A4072A" w:rsidRPr="0013269D" w:rsidRDefault="00A4072A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  <w:r w:rsidRPr="0013269D">
        <w:rPr>
          <w:rFonts w:ascii="Arial" w:hAnsi="Arial" w:cs="Arial"/>
          <w:lang w:val="es-MX"/>
        </w:rPr>
        <w:t>La consejera Presidencial para la Niñez y la Adolescencia, Carolina Salgado, numeró los logros que se han gestado para prevenir las violencias hacia niños, niñas y adolescentes: “Se han sancionado dos leyes muy importantes ‘Prevención al castigo físico, tratos crueles y humillantes’ e ‘Imprescriptibilidad a delitos sexuales contra niños, niñas y adolescentes’”.</w:t>
      </w:r>
    </w:p>
    <w:p w14:paraId="79C45947" w14:textId="77777777" w:rsidR="00A4072A" w:rsidRPr="0013269D" w:rsidRDefault="00A4072A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</w:p>
    <w:p w14:paraId="0F2A4C79" w14:textId="77777777" w:rsidR="0013269D" w:rsidRDefault="00A4072A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3269D">
        <w:rPr>
          <w:rFonts w:ascii="Arial" w:hAnsi="Arial" w:cs="Arial"/>
          <w:lang w:val="es-MX"/>
        </w:rPr>
        <w:t>De igual forma, resaltó el trabajo que se ha hecho con los territorios: “Sabemos que debemos motivar</w:t>
      </w:r>
      <w:r w:rsidRPr="0013269D">
        <w:rPr>
          <w:rFonts w:ascii="Arial" w:hAnsi="Arial" w:cs="Arial"/>
          <w:bCs/>
          <w:bdr w:val="none" w:sz="0" w:space="0" w:color="auto" w:frame="1"/>
        </w:rPr>
        <w:t xml:space="preserve"> una gran transformación cultural que contribuya a cambiar las prácticas de crianza existentes en el país,</w:t>
      </w:r>
      <w:r w:rsidRPr="0013269D">
        <w:rPr>
          <w:rFonts w:ascii="Arial" w:hAnsi="Arial" w:cs="Arial"/>
          <w:bdr w:val="none" w:sz="0" w:space="0" w:color="auto" w:frame="1"/>
        </w:rPr>
        <w:t xml:space="preserve"> que nos lleve a generar un consenso de </w:t>
      </w:r>
      <w:proofErr w:type="gramStart"/>
      <w:r w:rsidRPr="0013269D">
        <w:rPr>
          <w:rFonts w:ascii="Arial" w:hAnsi="Arial" w:cs="Arial"/>
          <w:bdr w:val="none" w:sz="0" w:space="0" w:color="auto" w:frame="1"/>
        </w:rPr>
        <w:t>cero tolerancia</w:t>
      </w:r>
      <w:proofErr w:type="gramEnd"/>
      <w:r w:rsidRPr="0013269D">
        <w:rPr>
          <w:rFonts w:ascii="Arial" w:hAnsi="Arial" w:cs="Arial"/>
          <w:bdr w:val="none" w:sz="0" w:space="0" w:color="auto" w:frame="1"/>
        </w:rPr>
        <w:t xml:space="preserve"> con la violencia y a crear una cultura de crianza desde el respeto, el juego en familia y el diálogo. Por esto, desde el 2020, </w:t>
      </w:r>
      <w:r w:rsidRPr="0013269D">
        <w:rPr>
          <w:rFonts w:ascii="Arial" w:hAnsi="Arial" w:cs="Arial"/>
          <w:bCs/>
          <w:bdr w:val="none" w:sz="0" w:space="0" w:color="auto" w:frame="1"/>
        </w:rPr>
        <w:t>Colombia se ha movilizado alrededor de la Crianza Amorosa + Juego.</w:t>
      </w:r>
      <w:r w:rsidRPr="0013269D">
        <w:rPr>
          <w:rFonts w:ascii="Arial" w:hAnsi="Arial" w:cs="Arial"/>
          <w:bdr w:val="none" w:sz="0" w:space="0" w:color="auto" w:frame="1"/>
        </w:rPr>
        <w:t> El mensaje, para las familias y la población en general, ha sido sobre el rechazo al castigo físico como forma de</w:t>
      </w:r>
      <w:r w:rsidRPr="0013269D">
        <w:rPr>
          <w:rFonts w:ascii="Arial" w:hAnsi="Arial" w:cs="Arial"/>
          <w:bdr w:val="none" w:sz="0" w:space="0" w:color="auto" w:frame="1"/>
        </w:rPr>
        <w:t xml:space="preserve"> </w:t>
      </w:r>
      <w:r w:rsidRPr="0013269D">
        <w:rPr>
          <w:rFonts w:ascii="Arial" w:hAnsi="Arial" w:cs="Arial"/>
          <w:bdr w:val="none" w:sz="0" w:space="0" w:color="auto" w:frame="1"/>
        </w:rPr>
        <w:t>educar y criar a las niñas, niños y adolescentes. Además, hemos entregado herramientas para trascender con metodologías y prácticas que los acompañen desde sus propias propuestas y sus manifestaciones, en torno al juego en familia, el diálogo y el</w:t>
      </w:r>
      <w:r w:rsidRPr="00CA4829">
        <w:rPr>
          <w:rFonts w:ascii="Arial" w:hAnsi="Arial" w:cs="Arial"/>
          <w:bdr w:val="none" w:sz="0" w:space="0" w:color="auto" w:frame="1"/>
        </w:rPr>
        <w:t xml:space="preserve"> respeto</w:t>
      </w:r>
      <w:r w:rsidRPr="0067063E">
        <w:rPr>
          <w:rFonts w:ascii="Arial" w:hAnsi="Arial" w:cs="Arial"/>
          <w:bdr w:val="none" w:sz="0" w:space="0" w:color="auto" w:frame="1"/>
        </w:rPr>
        <w:t>”</w:t>
      </w:r>
      <w:r>
        <w:rPr>
          <w:rFonts w:ascii="Arial" w:hAnsi="Arial" w:cs="Arial"/>
          <w:bdr w:val="none" w:sz="0" w:space="0" w:color="auto" w:frame="1"/>
        </w:rPr>
        <w:t>.</w:t>
      </w:r>
    </w:p>
    <w:p w14:paraId="5E466C3F" w14:textId="77777777" w:rsidR="0013269D" w:rsidRDefault="0013269D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609AAD37" w14:textId="030272B9" w:rsidR="00A4072A" w:rsidRPr="00CA4829" w:rsidRDefault="0013269D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7063E">
        <w:rPr>
          <w:rFonts w:ascii="Arial" w:hAnsi="Arial" w:cs="Arial"/>
          <w:lang w:val="es-MX"/>
        </w:rPr>
        <w:t>Por su parte</w:t>
      </w:r>
      <w:r>
        <w:rPr>
          <w:rFonts w:ascii="Arial" w:hAnsi="Arial" w:cs="Arial"/>
          <w:lang w:val="es-MX"/>
        </w:rPr>
        <w:t>,</w:t>
      </w:r>
      <w:r w:rsidRPr="0067063E">
        <w:rPr>
          <w:rFonts w:ascii="Arial" w:hAnsi="Arial" w:cs="Arial"/>
          <w:lang w:val="es-MX"/>
        </w:rPr>
        <w:t xml:space="preserve"> la </w:t>
      </w:r>
      <w:r>
        <w:rPr>
          <w:rFonts w:ascii="Arial" w:hAnsi="Arial" w:cs="Arial"/>
          <w:lang w:val="es-MX"/>
        </w:rPr>
        <w:t>re</w:t>
      </w:r>
      <w:r w:rsidRPr="0067063E">
        <w:rPr>
          <w:rFonts w:ascii="Arial" w:hAnsi="Arial" w:cs="Arial"/>
          <w:lang w:val="es-MX"/>
        </w:rPr>
        <w:t xml:space="preserve">presentante de </w:t>
      </w:r>
      <w:r>
        <w:rPr>
          <w:rFonts w:ascii="Arial" w:hAnsi="Arial" w:cs="Arial"/>
          <w:lang w:val="es-MX"/>
        </w:rPr>
        <w:t>UNICEF</w:t>
      </w:r>
      <w:r w:rsidRPr="0067063E">
        <w:rPr>
          <w:rFonts w:ascii="Arial" w:hAnsi="Arial" w:cs="Arial"/>
          <w:lang w:val="es-MX"/>
        </w:rPr>
        <w:t xml:space="preserve"> Regional, Jean Gough, resaltó la labor que se ha gestado en contra de las violencias y el papel de la Primera Dama de la Nación</w:t>
      </w:r>
      <w:r>
        <w:rPr>
          <w:rFonts w:ascii="Arial" w:hAnsi="Arial" w:cs="Arial"/>
          <w:lang w:val="es-MX"/>
        </w:rPr>
        <w:t>, María Juliana Ruiz Sandoval:</w:t>
      </w:r>
      <w:r w:rsidRPr="0067063E">
        <w:rPr>
          <w:rFonts w:ascii="Arial" w:hAnsi="Arial" w:cs="Arial"/>
          <w:lang w:val="es-MX"/>
        </w:rPr>
        <w:t xml:space="preserve"> “La eliminación del castigo corporal en las familias</w:t>
      </w:r>
      <w:r>
        <w:rPr>
          <w:rFonts w:ascii="Arial" w:hAnsi="Arial" w:cs="Arial"/>
          <w:lang w:val="es-MX"/>
        </w:rPr>
        <w:t xml:space="preserve"> y </w:t>
      </w:r>
      <w:r w:rsidRPr="0067063E">
        <w:rPr>
          <w:rFonts w:ascii="Arial" w:hAnsi="Arial" w:cs="Arial"/>
          <w:lang w:val="es-MX"/>
        </w:rPr>
        <w:t>en el hogar</w:t>
      </w:r>
      <w:r>
        <w:rPr>
          <w:rFonts w:ascii="Arial" w:hAnsi="Arial" w:cs="Arial"/>
          <w:lang w:val="es-MX"/>
        </w:rPr>
        <w:t xml:space="preserve"> </w:t>
      </w:r>
      <w:r w:rsidRPr="0067063E">
        <w:rPr>
          <w:rFonts w:ascii="Arial" w:hAnsi="Arial" w:cs="Arial"/>
          <w:lang w:val="es-MX"/>
        </w:rPr>
        <w:t xml:space="preserve">es un tema central. Es el primer paso para eliminar la violencia, la Primera Dama ha sido referente regional, para nosotros que ella se haya tomado este tema </w:t>
      </w:r>
      <w:r>
        <w:rPr>
          <w:rFonts w:ascii="Arial" w:hAnsi="Arial" w:cs="Arial"/>
          <w:lang w:val="es-MX"/>
        </w:rPr>
        <w:t>y</w:t>
      </w:r>
      <w:r w:rsidRPr="0067063E">
        <w:rPr>
          <w:rFonts w:ascii="Arial" w:hAnsi="Arial" w:cs="Arial"/>
          <w:lang w:val="es-MX"/>
        </w:rPr>
        <w:t xml:space="preserve"> lo hayan elevado a nivel </w:t>
      </w:r>
      <w:r>
        <w:rPr>
          <w:rFonts w:ascii="Arial" w:hAnsi="Arial" w:cs="Arial"/>
          <w:lang w:val="es-MX"/>
        </w:rPr>
        <w:t>g</w:t>
      </w:r>
      <w:r w:rsidRPr="0067063E">
        <w:rPr>
          <w:rFonts w:ascii="Arial" w:hAnsi="Arial" w:cs="Arial"/>
          <w:lang w:val="es-MX"/>
        </w:rPr>
        <w:t>ubernamental, por medio de la política de prevención al castigo físico</w:t>
      </w:r>
      <w:r>
        <w:rPr>
          <w:rFonts w:ascii="Arial" w:hAnsi="Arial" w:cs="Arial"/>
          <w:lang w:val="es-MX"/>
        </w:rPr>
        <w:t xml:space="preserve"> </w:t>
      </w:r>
      <w:r w:rsidRPr="0067063E">
        <w:rPr>
          <w:rFonts w:ascii="Arial" w:hAnsi="Arial" w:cs="Arial"/>
          <w:lang w:val="es-MX"/>
        </w:rPr>
        <w:t>y los tratos crueles y humillantes a UNICEF</w:t>
      </w:r>
      <w:r>
        <w:rPr>
          <w:rFonts w:ascii="Arial" w:hAnsi="Arial" w:cs="Arial"/>
          <w:lang w:val="es-MX"/>
        </w:rPr>
        <w:t>,</w:t>
      </w:r>
      <w:r w:rsidRPr="0067063E">
        <w:rPr>
          <w:rFonts w:ascii="Arial" w:hAnsi="Arial" w:cs="Arial"/>
          <w:lang w:val="es-MX"/>
        </w:rPr>
        <w:t xml:space="preserve"> nos llena de mucha alegría. </w:t>
      </w:r>
    </w:p>
    <w:p w14:paraId="56B3BD37" w14:textId="486EC431" w:rsidR="0013269D" w:rsidRDefault="0013269D" w:rsidP="0013269D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C696424" w14:textId="523398D6" w:rsidR="0013269D" w:rsidRDefault="0013269D" w:rsidP="0013269D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C92D2B7" w14:textId="732B6852" w:rsidR="0017309C" w:rsidRPr="0013269D" w:rsidRDefault="00B8162B" w:rsidP="0013269D">
      <w:pPr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2009AE32">
                <wp:simplePos x="0" y="0"/>
                <wp:positionH relativeFrom="column">
                  <wp:posOffset>5025390</wp:posOffset>
                </wp:positionH>
                <wp:positionV relativeFrom="paragraph">
                  <wp:posOffset>167005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6538A433" w:rsidR="00B8162B" w:rsidRPr="00B8162B" w:rsidRDefault="00E1621D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2</w:t>
                            </w:r>
                            <w:r w:rsidR="003B4553">
                              <w:rPr>
                                <w:b/>
                                <w:color w:val="FFFFFF" w:themeColor="background1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5.7pt;margin-top:13.1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" filled="f" stroked="f">
                <v:textbox style="mso-fit-shape-to-text:t">
                  <w:txbxContent>
                    <w:p w14:paraId="7B38B5D1" w14:textId="6538A433" w:rsidR="00B8162B" w:rsidRPr="00B8162B" w:rsidRDefault="00E1621D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2</w:t>
                      </w:r>
                      <w:r w:rsidR="003B4553">
                        <w:rPr>
                          <w:b/>
                          <w:color w:val="FFFFFF" w:themeColor="background1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E634AD">
        <w:rPr>
          <w:noProof/>
          <w:lang w:val="en-US" w:eastAsia="en-US"/>
        </w:rPr>
        <w:drawing>
          <wp:anchor distT="0" distB="0" distL="0" distR="0" simplePos="0" relativeHeight="251660288" behindDoc="1" locked="0" layoutInCell="1" hidden="0" allowOverlap="1" wp14:anchorId="6567B366" wp14:editId="2A93D4A4">
            <wp:simplePos x="0" y="0"/>
            <wp:positionH relativeFrom="column">
              <wp:posOffset>-1057275</wp:posOffset>
            </wp:positionH>
            <wp:positionV relativeFrom="paragraph">
              <wp:posOffset>-991235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 w:rsidR="0017309C" w:rsidRPr="0067063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2F7B65B4" w14:textId="634E1091" w:rsidR="0013269D" w:rsidRDefault="0013269D" w:rsidP="0017309C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F523C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7F685D7E">
                <wp:simplePos x="0" y="0"/>
                <wp:positionH relativeFrom="column">
                  <wp:posOffset>4234815</wp:posOffset>
                </wp:positionH>
                <wp:positionV relativeFrom="paragraph">
                  <wp:posOffset>179705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27FA9634" w:rsidR="002F523C" w:rsidRPr="002F523C" w:rsidRDefault="00E1621D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1</w:t>
                            </w:r>
                            <w:r w:rsidR="003B4553">
                              <w:rPr>
                                <w:b/>
                                <w:color w:val="002060"/>
                              </w:rPr>
                              <w:t>8</w:t>
                            </w:r>
                            <w:r w:rsidR="00150CEC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0335C8">
                              <w:rPr>
                                <w:b/>
                                <w:color w:val="002060"/>
                              </w:rPr>
                              <w:t xml:space="preserve">de </w:t>
                            </w:r>
                            <w:r w:rsidR="00000141">
                              <w:rPr>
                                <w:b/>
                                <w:color w:val="002060"/>
                              </w:rPr>
                              <w:t>abril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2F523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33.45pt;margin-top:14.15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C08n3T3gAAAAoBAAAPAAAAAAAAAAAAAAAAAG0EAABkcnMvZG93bnJldi54bWxQSwUGAAAAAAQA&#10;BADzAAAAeAUAAAAA&#10;" filled="f" stroked="f">
                <v:textbox style="mso-fit-shape-to-text:t">
                  <w:txbxContent>
                    <w:p w14:paraId="033D250C" w14:textId="27FA9634" w:rsidR="002F523C" w:rsidRPr="002F523C" w:rsidRDefault="00E1621D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1</w:t>
                      </w:r>
                      <w:r w:rsidR="003B4553">
                        <w:rPr>
                          <w:b/>
                          <w:color w:val="002060"/>
                        </w:rPr>
                        <w:t>8</w:t>
                      </w:r>
                      <w:r w:rsidR="00150CEC">
                        <w:rPr>
                          <w:b/>
                          <w:color w:val="002060"/>
                        </w:rPr>
                        <w:t xml:space="preserve"> </w:t>
                      </w:r>
                      <w:r w:rsidR="000335C8">
                        <w:rPr>
                          <w:b/>
                          <w:color w:val="002060"/>
                        </w:rPr>
                        <w:t xml:space="preserve">de </w:t>
                      </w:r>
                      <w:r w:rsidR="00000141">
                        <w:rPr>
                          <w:b/>
                          <w:color w:val="002060"/>
                        </w:rPr>
                        <w:t>abril</w:t>
                      </w:r>
                      <w:r w:rsidR="006D75CA">
                        <w:rPr>
                          <w:b/>
                          <w:color w:val="002060"/>
                        </w:rPr>
                        <w:t xml:space="preserve"> </w:t>
                      </w:r>
                      <w:r w:rsidR="002F523C" w:rsidRPr="002F523C">
                        <w:rPr>
                          <w:b/>
                          <w:color w:val="002060"/>
                        </w:rPr>
                        <w:t>de 202</w:t>
                      </w:r>
                      <w:r w:rsidR="006D75CA"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D7B0B6" w14:textId="77777777" w:rsidR="0013269D" w:rsidRDefault="0013269D" w:rsidP="0017309C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E0AE7D9" w14:textId="77777777" w:rsidR="0013269D" w:rsidRDefault="0013269D" w:rsidP="0017309C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6B2636D" w14:textId="77777777" w:rsidR="0013269D" w:rsidRDefault="0013269D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  <w:lang w:val="es-MX"/>
        </w:rPr>
      </w:pPr>
      <w:r w:rsidRPr="0067063E">
        <w:rPr>
          <w:rFonts w:ascii="Arial" w:hAnsi="Arial" w:cs="Arial"/>
          <w:lang w:val="es-MX"/>
        </w:rPr>
        <w:t xml:space="preserve">Sabemos que la ley es el primer paso y que el cambio de comportamientos es el siguiente y frente </w:t>
      </w:r>
      <w:r>
        <w:rPr>
          <w:rFonts w:ascii="Arial" w:hAnsi="Arial" w:cs="Arial"/>
          <w:lang w:val="es-MX"/>
        </w:rPr>
        <w:t xml:space="preserve">a </w:t>
      </w:r>
      <w:r w:rsidRPr="0067063E">
        <w:rPr>
          <w:rFonts w:ascii="Arial" w:hAnsi="Arial" w:cs="Arial"/>
          <w:lang w:val="es-MX"/>
        </w:rPr>
        <w:t>esto, resalto el trabajo que se viene haciendo con los territorios”.</w:t>
      </w:r>
    </w:p>
    <w:p w14:paraId="5B570E2D" w14:textId="77777777" w:rsidR="0013269D" w:rsidRDefault="0013269D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</w:p>
    <w:p w14:paraId="47AA80E2" w14:textId="23D8BB6B" w:rsidR="0017309C" w:rsidRDefault="0017309C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  <w:r w:rsidRPr="0067063E">
        <w:rPr>
          <w:rFonts w:ascii="Arial" w:hAnsi="Arial" w:cs="Arial"/>
          <w:lang w:val="es-MX"/>
        </w:rPr>
        <w:t xml:space="preserve">En la misma línea, </w:t>
      </w:r>
      <w:r>
        <w:rPr>
          <w:rFonts w:ascii="Arial" w:hAnsi="Arial" w:cs="Arial"/>
          <w:lang w:val="es-MX"/>
        </w:rPr>
        <w:t>la</w:t>
      </w:r>
      <w:r w:rsidRPr="0067063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</w:t>
      </w:r>
      <w:r w:rsidRPr="0067063E">
        <w:rPr>
          <w:rFonts w:ascii="Arial" w:hAnsi="Arial" w:cs="Arial"/>
          <w:lang w:val="es-MX"/>
        </w:rPr>
        <w:t>irectora de la Corporación Juego y Niñez,</w:t>
      </w:r>
      <w:r>
        <w:rPr>
          <w:rFonts w:ascii="Arial" w:hAnsi="Arial" w:cs="Arial"/>
          <w:lang w:val="es-MX"/>
        </w:rPr>
        <w:t xml:space="preserve"> Ruth Camelo,</w:t>
      </w:r>
      <w:r w:rsidRPr="0067063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como </w:t>
      </w:r>
      <w:r w:rsidRPr="0067063E">
        <w:rPr>
          <w:rFonts w:ascii="Arial" w:hAnsi="Arial" w:cs="Arial"/>
          <w:lang w:val="es-MX"/>
        </w:rPr>
        <w:t>aliados de la Consejería Presidencial de la Niñez y la Adolescencia</w:t>
      </w:r>
      <w:r>
        <w:rPr>
          <w:rFonts w:ascii="Arial" w:hAnsi="Arial" w:cs="Arial"/>
          <w:lang w:val="es-MX"/>
        </w:rPr>
        <w:t>,</w:t>
      </w:r>
      <w:r w:rsidRPr="0067063E">
        <w:rPr>
          <w:rFonts w:ascii="Arial" w:hAnsi="Arial" w:cs="Arial"/>
          <w:lang w:val="es-MX"/>
        </w:rPr>
        <w:t xml:space="preserve"> afirmó</w:t>
      </w:r>
      <w:r>
        <w:rPr>
          <w:rFonts w:ascii="Arial" w:hAnsi="Arial" w:cs="Arial"/>
          <w:lang w:val="es-MX"/>
        </w:rPr>
        <w:t xml:space="preserve">: </w:t>
      </w:r>
      <w:r w:rsidRPr="0067063E">
        <w:rPr>
          <w:rFonts w:ascii="Arial" w:hAnsi="Arial" w:cs="Arial"/>
          <w:lang w:val="es-MX"/>
        </w:rPr>
        <w:t xml:space="preserve">“Con la metodología Naves, hoy hemos formado </w:t>
      </w:r>
      <w:r>
        <w:rPr>
          <w:rFonts w:ascii="Arial" w:hAnsi="Arial" w:cs="Arial"/>
          <w:lang w:val="es-MX"/>
        </w:rPr>
        <w:t xml:space="preserve">a </w:t>
      </w:r>
      <w:r w:rsidRPr="0067063E">
        <w:rPr>
          <w:rFonts w:ascii="Arial" w:hAnsi="Arial" w:cs="Arial"/>
          <w:lang w:val="es-MX"/>
        </w:rPr>
        <w:t>los 1</w:t>
      </w:r>
      <w:r>
        <w:rPr>
          <w:rFonts w:ascii="Arial" w:hAnsi="Arial" w:cs="Arial"/>
          <w:lang w:val="es-MX"/>
        </w:rPr>
        <w:t>.</w:t>
      </w:r>
      <w:r w:rsidRPr="0067063E">
        <w:rPr>
          <w:rFonts w:ascii="Arial" w:hAnsi="Arial" w:cs="Arial"/>
          <w:lang w:val="es-MX"/>
        </w:rPr>
        <w:t xml:space="preserve">103 municipios, las 32 gobernaciones y 32 capitales en </w:t>
      </w:r>
      <w:r>
        <w:rPr>
          <w:rFonts w:ascii="Arial" w:hAnsi="Arial" w:cs="Arial"/>
          <w:lang w:val="es-MX"/>
        </w:rPr>
        <w:t>C</w:t>
      </w:r>
      <w:r w:rsidRPr="0067063E">
        <w:rPr>
          <w:rFonts w:ascii="Arial" w:hAnsi="Arial" w:cs="Arial"/>
          <w:lang w:val="es-MX"/>
        </w:rPr>
        <w:t xml:space="preserve">rianza </w:t>
      </w:r>
      <w:r>
        <w:rPr>
          <w:rFonts w:ascii="Arial" w:hAnsi="Arial" w:cs="Arial"/>
          <w:lang w:val="es-MX"/>
        </w:rPr>
        <w:t>A</w:t>
      </w:r>
      <w:r w:rsidRPr="0067063E">
        <w:rPr>
          <w:rFonts w:ascii="Arial" w:hAnsi="Arial" w:cs="Arial"/>
          <w:lang w:val="es-MX"/>
        </w:rPr>
        <w:t>morosa</w:t>
      </w:r>
      <w:r>
        <w:rPr>
          <w:rFonts w:ascii="Arial" w:hAnsi="Arial" w:cs="Arial"/>
          <w:lang w:val="es-MX"/>
        </w:rPr>
        <w:t xml:space="preserve"> </w:t>
      </w:r>
      <w:r w:rsidRPr="0067063E">
        <w:rPr>
          <w:rFonts w:ascii="Arial" w:hAnsi="Arial" w:cs="Arial"/>
          <w:lang w:val="es-MX"/>
        </w:rPr>
        <w:t xml:space="preserve">+ </w:t>
      </w:r>
      <w:r>
        <w:rPr>
          <w:rFonts w:ascii="Arial" w:hAnsi="Arial" w:cs="Arial"/>
          <w:lang w:val="es-MX"/>
        </w:rPr>
        <w:t>J</w:t>
      </w:r>
      <w:r w:rsidRPr="0067063E">
        <w:rPr>
          <w:rFonts w:ascii="Arial" w:hAnsi="Arial" w:cs="Arial"/>
          <w:lang w:val="es-MX"/>
        </w:rPr>
        <w:t xml:space="preserve">uego como aporte importante para dejar capacidad instalada en los territorios en donde viven las comunidades de Colombia. Estas acciones hacen parte de </w:t>
      </w:r>
      <w:r>
        <w:rPr>
          <w:rFonts w:ascii="Arial" w:hAnsi="Arial" w:cs="Arial"/>
          <w:lang w:val="es-MX"/>
        </w:rPr>
        <w:t>la</w:t>
      </w:r>
      <w:r w:rsidRPr="0067063E">
        <w:rPr>
          <w:rFonts w:ascii="Arial" w:hAnsi="Arial" w:cs="Arial"/>
          <w:lang w:val="es-MX"/>
        </w:rPr>
        <w:t xml:space="preserve"> implementa</w:t>
      </w:r>
      <w:r>
        <w:rPr>
          <w:rFonts w:ascii="Arial" w:hAnsi="Arial" w:cs="Arial"/>
          <w:lang w:val="es-MX"/>
        </w:rPr>
        <w:t>ción de</w:t>
      </w:r>
      <w:r w:rsidRPr="0067063E">
        <w:rPr>
          <w:rFonts w:ascii="Arial" w:hAnsi="Arial" w:cs="Arial"/>
          <w:lang w:val="es-MX"/>
        </w:rPr>
        <w:t xml:space="preserve"> la </w:t>
      </w:r>
      <w:r>
        <w:rPr>
          <w:rFonts w:ascii="Arial" w:hAnsi="Arial" w:cs="Arial"/>
          <w:lang w:val="es-MX"/>
        </w:rPr>
        <w:t>estrategia</w:t>
      </w:r>
      <w:r w:rsidRPr="00A83AB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n</w:t>
      </w:r>
      <w:r w:rsidRPr="00A83ABC">
        <w:rPr>
          <w:rFonts w:ascii="Arial" w:hAnsi="Arial" w:cs="Arial"/>
          <w:lang w:val="es-MX"/>
        </w:rPr>
        <w:t xml:space="preserve">acional </w:t>
      </w:r>
      <w:r>
        <w:rPr>
          <w:rFonts w:ascii="Arial" w:hAnsi="Arial" w:cs="Arial"/>
          <w:lang w:val="es-MX"/>
        </w:rPr>
        <w:t>p</w:t>
      </w:r>
      <w:r w:rsidRPr="00A83ABC">
        <w:rPr>
          <w:rFonts w:ascii="Arial" w:hAnsi="Arial" w:cs="Arial"/>
          <w:lang w:val="es-MX"/>
        </w:rPr>
        <w:t xml:space="preserve">edagógica y de </w:t>
      </w:r>
      <w:r>
        <w:rPr>
          <w:rFonts w:ascii="Arial" w:hAnsi="Arial" w:cs="Arial"/>
          <w:lang w:val="es-MX"/>
        </w:rPr>
        <w:t>p</w:t>
      </w:r>
      <w:r w:rsidRPr="00A83ABC">
        <w:rPr>
          <w:rFonts w:ascii="Arial" w:hAnsi="Arial" w:cs="Arial"/>
          <w:lang w:val="es-MX"/>
        </w:rPr>
        <w:t xml:space="preserve">revención del </w:t>
      </w:r>
      <w:r>
        <w:rPr>
          <w:rFonts w:ascii="Arial" w:hAnsi="Arial" w:cs="Arial"/>
          <w:lang w:val="es-MX"/>
        </w:rPr>
        <w:t>c</w:t>
      </w:r>
      <w:r w:rsidRPr="00A83ABC">
        <w:rPr>
          <w:rFonts w:ascii="Arial" w:hAnsi="Arial" w:cs="Arial"/>
          <w:lang w:val="es-MX"/>
        </w:rPr>
        <w:t>astigo físico, tratos crueles, humillantes o degradantes contra niñas, niños y adolescentes</w:t>
      </w:r>
      <w:r w:rsidRPr="0067063E">
        <w:rPr>
          <w:rFonts w:ascii="Arial" w:hAnsi="Arial" w:cs="Arial"/>
          <w:lang w:val="es-MX"/>
        </w:rPr>
        <w:t>. Cambiar imaginarios es una tarea que debe ser permanente para modificar prácticas de crianza desde el respeto y el amor, en donde el juego es un lenguaje ideal”</w:t>
      </w:r>
      <w:r w:rsidR="003850A5">
        <w:rPr>
          <w:rFonts w:ascii="Arial" w:hAnsi="Arial" w:cs="Arial"/>
          <w:lang w:val="es-MX"/>
        </w:rPr>
        <w:t>.</w:t>
      </w:r>
    </w:p>
    <w:p w14:paraId="4C9AC678" w14:textId="77777777" w:rsidR="003850A5" w:rsidRPr="0013269D" w:rsidRDefault="003850A5" w:rsidP="001326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731F4619" w14:textId="77777777" w:rsidR="0017309C" w:rsidRDefault="0017309C" w:rsidP="0013269D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412B2">
        <w:rPr>
          <w:rFonts w:ascii="Arial" w:hAnsi="Arial" w:cs="Arial"/>
          <w:sz w:val="24"/>
          <w:szCs w:val="24"/>
          <w:lang w:val="es-MX"/>
        </w:rPr>
        <w:t>En este sentido</w:t>
      </w:r>
      <w:r>
        <w:rPr>
          <w:rFonts w:ascii="Arial" w:hAnsi="Arial" w:cs="Arial"/>
          <w:sz w:val="24"/>
          <w:szCs w:val="24"/>
          <w:lang w:val="es-MX"/>
        </w:rPr>
        <w:t>,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 el Alcalde de Pasto, Ge</w:t>
      </w:r>
      <w:r>
        <w:rPr>
          <w:rFonts w:ascii="Arial" w:hAnsi="Arial" w:cs="Arial"/>
          <w:sz w:val="24"/>
          <w:szCs w:val="24"/>
          <w:lang w:val="es-MX"/>
        </w:rPr>
        <w:t xml:space="preserve">rmán </w:t>
      </w:r>
      <w:r w:rsidRPr="008412B2">
        <w:rPr>
          <w:rFonts w:ascii="Arial" w:hAnsi="Arial" w:cs="Arial"/>
          <w:sz w:val="24"/>
          <w:szCs w:val="24"/>
          <w:lang w:val="es-MX"/>
        </w:rPr>
        <w:t>Chamorro de la Rosa</w:t>
      </w:r>
      <w:r>
        <w:rPr>
          <w:rFonts w:ascii="Arial" w:hAnsi="Arial" w:cs="Arial"/>
          <w:sz w:val="24"/>
          <w:szCs w:val="24"/>
          <w:lang w:val="es-MX"/>
        </w:rPr>
        <w:t xml:space="preserve"> y la </w:t>
      </w:r>
      <w:r w:rsidRPr="008412B2">
        <w:rPr>
          <w:rFonts w:ascii="Arial" w:hAnsi="Arial" w:cs="Arial"/>
          <w:sz w:val="24"/>
          <w:szCs w:val="24"/>
          <w:lang w:val="es-MX"/>
        </w:rPr>
        <w:t>Gestora Social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8412B2">
        <w:rPr>
          <w:rFonts w:ascii="Arial" w:hAnsi="Arial" w:cs="Arial"/>
          <w:sz w:val="24"/>
          <w:szCs w:val="24"/>
          <w:lang w:val="es-MX"/>
        </w:rPr>
        <w:t>Marcela Hernánde</w:t>
      </w:r>
      <w:r>
        <w:rPr>
          <w:rFonts w:ascii="Arial" w:hAnsi="Arial" w:cs="Arial"/>
          <w:sz w:val="24"/>
          <w:szCs w:val="24"/>
          <w:lang w:val="es-MX"/>
        </w:rPr>
        <w:t xml:space="preserve">z, </w:t>
      </w:r>
      <w:r w:rsidRPr="008412B2">
        <w:rPr>
          <w:rFonts w:ascii="Arial" w:hAnsi="Arial" w:cs="Arial"/>
          <w:sz w:val="24"/>
          <w:szCs w:val="24"/>
          <w:lang w:val="es-MX"/>
        </w:rPr>
        <w:t>han desarrollado una serie de actividades encaminadas a comunicar y dejar claro el mensaje de educar con amor y 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8412B2">
        <w:rPr>
          <w:rFonts w:ascii="Arial" w:hAnsi="Arial" w:cs="Arial"/>
          <w:sz w:val="24"/>
          <w:szCs w:val="24"/>
          <w:lang w:val="es-MX"/>
        </w:rPr>
        <w:t>trav</w:t>
      </w:r>
      <w:r>
        <w:rPr>
          <w:rFonts w:ascii="Arial" w:hAnsi="Arial" w:cs="Arial"/>
          <w:sz w:val="24"/>
          <w:szCs w:val="24"/>
          <w:lang w:val="es-MX"/>
        </w:rPr>
        <w:t>és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 del juego. </w:t>
      </w:r>
    </w:p>
    <w:p w14:paraId="11D131C8" w14:textId="37046021" w:rsidR="0017309C" w:rsidRDefault="0017309C" w:rsidP="00BA6F2A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412B2">
        <w:rPr>
          <w:rFonts w:ascii="Arial" w:hAnsi="Arial" w:cs="Arial"/>
          <w:sz w:val="24"/>
          <w:szCs w:val="24"/>
          <w:lang w:val="es-MX"/>
        </w:rPr>
        <w:t>“</w:t>
      </w:r>
      <w:r>
        <w:rPr>
          <w:rFonts w:ascii="Arial" w:hAnsi="Arial" w:cs="Arial"/>
          <w:sz w:val="24"/>
          <w:szCs w:val="24"/>
          <w:lang w:val="es-MX"/>
        </w:rPr>
        <w:t>Para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 esta ocasión nos </w:t>
      </w:r>
      <w:r>
        <w:rPr>
          <w:rFonts w:ascii="Arial" w:hAnsi="Arial" w:cs="Arial"/>
          <w:sz w:val="24"/>
          <w:szCs w:val="24"/>
          <w:lang w:val="es-MX"/>
        </w:rPr>
        <w:t>vinculamos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 con diferentes depen</w:t>
      </w:r>
      <w:r>
        <w:rPr>
          <w:rFonts w:ascii="Arial" w:hAnsi="Arial" w:cs="Arial"/>
          <w:sz w:val="24"/>
          <w:szCs w:val="24"/>
          <w:lang w:val="es-MX"/>
        </w:rPr>
        <w:t>den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cias de la </w:t>
      </w:r>
      <w:r>
        <w:rPr>
          <w:rFonts w:ascii="Arial" w:hAnsi="Arial" w:cs="Arial"/>
          <w:sz w:val="24"/>
          <w:szCs w:val="24"/>
          <w:lang w:val="es-MX"/>
        </w:rPr>
        <w:t>A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dministración </w:t>
      </w:r>
      <w:r>
        <w:rPr>
          <w:rFonts w:ascii="Arial" w:hAnsi="Arial" w:cs="Arial"/>
          <w:sz w:val="24"/>
          <w:szCs w:val="24"/>
          <w:lang w:val="es-MX"/>
        </w:rPr>
        <w:t>Mu</w:t>
      </w:r>
      <w:r w:rsidRPr="008412B2">
        <w:rPr>
          <w:rFonts w:ascii="Arial" w:hAnsi="Arial" w:cs="Arial"/>
          <w:sz w:val="24"/>
          <w:szCs w:val="24"/>
          <w:lang w:val="es-MX"/>
        </w:rPr>
        <w:t>nicipal</w:t>
      </w:r>
      <w:r>
        <w:rPr>
          <w:rFonts w:ascii="Arial" w:hAnsi="Arial" w:cs="Arial"/>
          <w:sz w:val="24"/>
          <w:szCs w:val="24"/>
          <w:lang w:val="es-MX"/>
        </w:rPr>
        <w:t>,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 como las Secretarías de Bienestar Social, Salud y Educación; la Dirección Administrativa de Plazas de Mercado y Pasto Deporte, con el objetivo de brindar </w:t>
      </w:r>
      <w:r>
        <w:rPr>
          <w:rFonts w:ascii="Arial" w:hAnsi="Arial" w:cs="Arial"/>
          <w:sz w:val="24"/>
          <w:szCs w:val="24"/>
          <w:lang w:val="es-MX"/>
        </w:rPr>
        <w:t xml:space="preserve">una programación dedicada a las actividades lúdicas y pedagógicas </w:t>
      </w:r>
      <w:r w:rsidRPr="008412B2">
        <w:rPr>
          <w:rFonts w:ascii="Arial" w:hAnsi="Arial" w:cs="Arial"/>
          <w:sz w:val="24"/>
          <w:szCs w:val="24"/>
          <w:lang w:val="es-MX"/>
        </w:rPr>
        <w:t>durante todo el mes de abril,</w:t>
      </w:r>
      <w:r>
        <w:rPr>
          <w:rFonts w:ascii="Arial" w:hAnsi="Arial" w:cs="Arial"/>
          <w:sz w:val="24"/>
          <w:szCs w:val="24"/>
          <w:lang w:val="es-MX"/>
        </w:rPr>
        <w:t xml:space="preserve"> entre ellas, la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 socialización de</w:t>
      </w:r>
      <w:r>
        <w:rPr>
          <w:rFonts w:ascii="Arial" w:hAnsi="Arial" w:cs="Arial"/>
          <w:sz w:val="24"/>
          <w:szCs w:val="24"/>
          <w:lang w:val="es-MX"/>
        </w:rPr>
        <w:t>l taller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 Brújula 2022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8412B2">
        <w:rPr>
          <w:rFonts w:ascii="Arial" w:hAnsi="Arial" w:cs="Arial"/>
          <w:sz w:val="24"/>
          <w:szCs w:val="24"/>
          <w:lang w:val="es-MX"/>
        </w:rPr>
        <w:t>el Villa</w:t>
      </w:r>
      <w:r>
        <w:rPr>
          <w:rFonts w:ascii="Arial" w:hAnsi="Arial" w:cs="Arial"/>
          <w:sz w:val="24"/>
          <w:szCs w:val="24"/>
          <w:lang w:val="es-MX"/>
        </w:rPr>
        <w:t>-</w:t>
      </w:r>
      <w:r w:rsidRPr="008412B2">
        <w:rPr>
          <w:rFonts w:ascii="Arial" w:hAnsi="Arial" w:cs="Arial"/>
          <w:sz w:val="24"/>
          <w:szCs w:val="24"/>
          <w:lang w:val="es-MX"/>
        </w:rPr>
        <w:t>Juego y jornadas recreativas en l</w:t>
      </w:r>
      <w:r>
        <w:rPr>
          <w:rFonts w:ascii="Arial" w:hAnsi="Arial" w:cs="Arial"/>
          <w:sz w:val="24"/>
          <w:szCs w:val="24"/>
          <w:lang w:val="es-MX"/>
        </w:rPr>
        <w:t>a zona urbana y rural de Pasto</w:t>
      </w:r>
      <w:r w:rsidRPr="008412B2">
        <w:rPr>
          <w:rFonts w:ascii="Arial" w:hAnsi="Arial" w:cs="Arial"/>
          <w:sz w:val="24"/>
          <w:szCs w:val="24"/>
          <w:lang w:val="es-MX"/>
        </w:rPr>
        <w:t>. Este 30 de abril realizaremos un evento con la población infantil de las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escuelas deportivas, culturales y educativas para recordarle a la ciudadanía que debemos romper esos imaginarios de crianza violenta y remplazarlos por </w:t>
      </w:r>
      <w:r>
        <w:rPr>
          <w:rFonts w:ascii="Arial" w:hAnsi="Arial" w:cs="Arial"/>
          <w:sz w:val="24"/>
          <w:szCs w:val="24"/>
          <w:lang w:val="es-MX"/>
        </w:rPr>
        <w:t xml:space="preserve">el amor, </w:t>
      </w:r>
      <w:r w:rsidRPr="008412B2">
        <w:rPr>
          <w:rFonts w:ascii="Arial" w:hAnsi="Arial" w:cs="Arial"/>
          <w:sz w:val="24"/>
          <w:szCs w:val="24"/>
          <w:lang w:val="es-MX"/>
        </w:rPr>
        <w:t xml:space="preserve">el </w:t>
      </w:r>
      <w:r>
        <w:rPr>
          <w:rFonts w:ascii="Arial" w:hAnsi="Arial" w:cs="Arial"/>
          <w:sz w:val="24"/>
          <w:szCs w:val="24"/>
          <w:lang w:val="es-MX"/>
        </w:rPr>
        <w:t>buen trato y la lúdica</w:t>
      </w:r>
      <w:r w:rsidRPr="008412B2">
        <w:rPr>
          <w:rFonts w:ascii="Arial" w:hAnsi="Arial" w:cs="Arial"/>
          <w:sz w:val="24"/>
          <w:szCs w:val="24"/>
          <w:lang w:val="es-MX"/>
        </w:rPr>
        <w:t>”, recalcó la Gestora Social</w:t>
      </w:r>
      <w:r>
        <w:rPr>
          <w:rFonts w:ascii="Arial" w:hAnsi="Arial" w:cs="Arial"/>
          <w:sz w:val="24"/>
          <w:szCs w:val="24"/>
          <w:lang w:val="es-MX"/>
        </w:rPr>
        <w:t xml:space="preserve"> Marcela Hernández.</w:t>
      </w:r>
    </w:p>
    <w:p w14:paraId="4B4A7E66" w14:textId="3CA56DA9" w:rsidR="0013269D" w:rsidRPr="0013269D" w:rsidRDefault="0013269D" w:rsidP="00BA6F2A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s-MX"/>
        </w:rPr>
        <w:t>Cabe resaltar que,</w:t>
      </w:r>
      <w:r w:rsidRPr="00A83ABC">
        <w:rPr>
          <w:rFonts w:ascii="Arial" w:hAnsi="Arial" w:cs="Arial"/>
          <w:sz w:val="24"/>
          <w:szCs w:val="24"/>
          <w:lang w:val="es-MX"/>
        </w:rPr>
        <w:t xml:space="preserve"> para </w:t>
      </w:r>
      <w:r>
        <w:rPr>
          <w:rFonts w:ascii="Arial" w:hAnsi="Arial" w:cs="Arial"/>
          <w:sz w:val="24"/>
          <w:szCs w:val="24"/>
          <w:lang w:val="es-MX"/>
        </w:rPr>
        <w:t xml:space="preserve">este 2022, nuevamente se realizará el </w:t>
      </w:r>
      <w:r w:rsidRPr="00A83ABC">
        <w:rPr>
          <w:rFonts w:ascii="Arial" w:hAnsi="Arial" w:cs="Arial"/>
          <w:sz w:val="24"/>
          <w:szCs w:val="24"/>
          <w:lang w:val="es-MX"/>
        </w:rPr>
        <w:t>gran homenaje del Día de la Niñez en el país</w:t>
      </w:r>
      <w:r>
        <w:rPr>
          <w:rFonts w:ascii="Arial" w:hAnsi="Arial" w:cs="Arial"/>
          <w:sz w:val="24"/>
          <w:szCs w:val="24"/>
          <w:lang w:val="es-MX"/>
        </w:rPr>
        <w:t xml:space="preserve">, con un lineamiento nacional que ya fue socializado con los 32 departamentos y los 1.103 municipios, denominado </w:t>
      </w:r>
      <w:r w:rsidRPr="00A83ABC">
        <w:rPr>
          <w:rFonts w:ascii="Arial" w:hAnsi="Arial" w:cs="Arial"/>
          <w:sz w:val="24"/>
          <w:szCs w:val="24"/>
          <w:lang w:val="es-MX"/>
        </w:rPr>
        <w:t>Festival de Crianza Amorosa + Juego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5AE7A036" w14:textId="251EFA0B" w:rsidR="004455E4" w:rsidRPr="0013269D" w:rsidRDefault="0013269D" w:rsidP="00BA6F2A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Este</w:t>
      </w:r>
      <w:r w:rsidRPr="00A83ABC">
        <w:rPr>
          <w:rFonts w:ascii="Arial" w:hAnsi="Arial" w:cs="Arial"/>
          <w:sz w:val="24"/>
          <w:szCs w:val="24"/>
          <w:lang w:val="es-MX"/>
        </w:rPr>
        <w:t xml:space="preserve"> incluirá</w:t>
      </w:r>
      <w:r>
        <w:rPr>
          <w:rFonts w:ascii="Arial" w:hAnsi="Arial" w:cs="Arial"/>
          <w:sz w:val="24"/>
          <w:szCs w:val="24"/>
          <w:lang w:val="es-MX"/>
        </w:rPr>
        <w:t xml:space="preserve"> una</w:t>
      </w:r>
      <w:r w:rsidRPr="00A83ABC">
        <w:rPr>
          <w:rFonts w:ascii="Arial" w:hAnsi="Arial" w:cs="Arial"/>
          <w:sz w:val="24"/>
          <w:szCs w:val="24"/>
          <w:lang w:val="es-MX"/>
        </w:rPr>
        <w:t xml:space="preserve"> oferta de servicios de salud, educación, recreación, cultura y otros temas, para promover nuevas formas de relacionamiento basadas en el amor, el respeto, la escucha, el acompañamiento al desarrollo, el diálogo, los argumentos y el reconocimiento de las niñas, niños y adolescentes como sujetos de derechos y agentes activos de su desarrollo integral.</w:t>
      </w:r>
    </w:p>
    <w:sectPr w:rsidR="004455E4" w:rsidRPr="0013269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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3269D"/>
    <w:rsid w:val="00150CEC"/>
    <w:rsid w:val="0017309C"/>
    <w:rsid w:val="00194C6A"/>
    <w:rsid w:val="001C26C9"/>
    <w:rsid w:val="00210176"/>
    <w:rsid w:val="00251D6A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412E"/>
    <w:rsid w:val="00855177"/>
    <w:rsid w:val="00856624"/>
    <w:rsid w:val="00886675"/>
    <w:rsid w:val="00890882"/>
    <w:rsid w:val="008A1D33"/>
    <w:rsid w:val="008B6E4D"/>
    <w:rsid w:val="00927207"/>
    <w:rsid w:val="00963E0D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7</cp:revision>
  <cp:lastPrinted>2021-12-07T03:14:00Z</cp:lastPrinted>
  <dcterms:created xsi:type="dcterms:W3CDTF">2022-04-18T23:42:00Z</dcterms:created>
  <dcterms:modified xsi:type="dcterms:W3CDTF">2022-04-18T23:51:00Z</dcterms:modified>
</cp:coreProperties>
</file>