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4741F1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901F99">
        <w:rPr>
          <w:b/>
          <w:color w:val="FFFFFF"/>
        </w:rPr>
        <w:t>3</w:t>
      </w:r>
      <w:r w:rsidR="00C64399">
        <w:rPr>
          <w:b/>
          <w:color w:val="FFFFFF"/>
        </w:rPr>
        <w:t>5</w:t>
      </w:r>
    </w:p>
    <w:p w14:paraId="56721806" w14:textId="02B95EE9" w:rsidR="002E0A24" w:rsidRDefault="00901F9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7841FA">
        <w:rPr>
          <w:b/>
          <w:color w:val="002060"/>
        </w:rPr>
        <w:t>5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901F99" w:rsidRDefault="0013269D" w:rsidP="00901F9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6843E2D5" w14:textId="77777777" w:rsidR="00FC0684" w:rsidRDefault="00FC0684" w:rsidP="00C6439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69FDC7" w14:textId="2EBB7352" w:rsidR="00C64399" w:rsidRPr="0043752C" w:rsidRDefault="00C64399" w:rsidP="00C6439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MIN</w:t>
      </w:r>
      <w:r w:rsidRPr="0043752C">
        <w:rPr>
          <w:rFonts w:ascii="Arial" w:hAnsi="Arial" w:cs="Arial"/>
          <w:b/>
          <w:sz w:val="24"/>
          <w:szCs w:val="24"/>
        </w:rPr>
        <w:t>EDUCACIÓN ACOMPAÑA A LÍDERES DOCENTES EN EL INICIO DE LAS ESCUELAS DE EXPERIENCIAS SIGNIFICATIVAS DE PASTO</w:t>
      </w:r>
    </w:p>
    <w:p w14:paraId="793988B1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>Con la participación de líde</w:t>
      </w:r>
      <w:r>
        <w:rPr>
          <w:rFonts w:ascii="Arial" w:hAnsi="Arial" w:cs="Arial"/>
          <w:sz w:val="24"/>
          <w:szCs w:val="24"/>
        </w:rPr>
        <w:t xml:space="preserve">res de la comunidad educativa, </w:t>
      </w:r>
      <w:r w:rsidRPr="0043752C">
        <w:rPr>
          <w:rFonts w:ascii="Arial" w:hAnsi="Arial" w:cs="Arial"/>
          <w:sz w:val="24"/>
          <w:szCs w:val="24"/>
        </w:rPr>
        <w:t xml:space="preserve">el Ministerio de Educación inició el acompañamiento a las </w:t>
      </w:r>
      <w:r>
        <w:rPr>
          <w:rFonts w:ascii="Arial" w:hAnsi="Arial" w:cs="Arial"/>
          <w:sz w:val="24"/>
          <w:szCs w:val="24"/>
        </w:rPr>
        <w:t>Instituciones Educativas Municipales (I.E.M)</w:t>
      </w:r>
      <w:r w:rsidRPr="0043752C">
        <w:rPr>
          <w:rFonts w:ascii="Arial" w:hAnsi="Arial" w:cs="Arial"/>
          <w:sz w:val="24"/>
          <w:szCs w:val="24"/>
        </w:rPr>
        <w:t xml:space="preserve"> con las Escuelas de Experiencias Significativas</w:t>
      </w:r>
      <w:r>
        <w:rPr>
          <w:rFonts w:ascii="Arial" w:hAnsi="Arial" w:cs="Arial"/>
          <w:sz w:val="24"/>
          <w:szCs w:val="24"/>
        </w:rPr>
        <w:t xml:space="preserve"> en el A</w:t>
      </w:r>
      <w:r w:rsidRPr="0043752C">
        <w:rPr>
          <w:rFonts w:ascii="Arial" w:hAnsi="Arial" w:cs="Arial"/>
          <w:sz w:val="24"/>
          <w:szCs w:val="24"/>
        </w:rPr>
        <w:t xml:space="preserve">ula, luego de la gestión </w:t>
      </w:r>
      <w:r>
        <w:rPr>
          <w:rFonts w:ascii="Arial" w:hAnsi="Arial" w:cs="Arial"/>
          <w:sz w:val="24"/>
          <w:szCs w:val="24"/>
        </w:rPr>
        <w:t>liderada</w:t>
      </w:r>
      <w:r w:rsidRPr="0043752C">
        <w:rPr>
          <w:rFonts w:ascii="Arial" w:hAnsi="Arial" w:cs="Arial"/>
          <w:sz w:val="24"/>
          <w:szCs w:val="24"/>
        </w:rPr>
        <w:t xml:space="preserve"> desde la Secretaría de Educación. </w:t>
      </w:r>
    </w:p>
    <w:p w14:paraId="2F3DE07E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 xml:space="preserve">Esto hace parte de las iniciativas que se plantearon en el Foro Educativo realizado el año anterior, </w:t>
      </w:r>
      <w:r>
        <w:rPr>
          <w:rFonts w:ascii="Arial" w:hAnsi="Arial" w:cs="Arial"/>
          <w:sz w:val="24"/>
          <w:szCs w:val="24"/>
        </w:rPr>
        <w:t xml:space="preserve">que tuvo </w:t>
      </w:r>
      <w:r w:rsidRPr="0043752C">
        <w:rPr>
          <w:rFonts w:ascii="Arial" w:hAnsi="Arial" w:cs="Arial"/>
          <w:sz w:val="24"/>
          <w:szCs w:val="24"/>
        </w:rPr>
        <w:t xml:space="preserve">en cuenta el interés de la comunidad educativa para potencializar los aprendizajes de los estudiantes. </w:t>
      </w:r>
    </w:p>
    <w:p w14:paraId="73DA14B7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 xml:space="preserve">La secretaria </w:t>
      </w:r>
      <w:r>
        <w:rPr>
          <w:rFonts w:ascii="Arial" w:hAnsi="Arial" w:cs="Arial"/>
          <w:sz w:val="24"/>
          <w:szCs w:val="24"/>
        </w:rPr>
        <w:t>de Educación, Gloria Jurado Eraz</w:t>
      </w:r>
      <w:r w:rsidRPr="0043752C">
        <w:rPr>
          <w:rFonts w:ascii="Arial" w:hAnsi="Arial" w:cs="Arial"/>
          <w:sz w:val="24"/>
          <w:szCs w:val="24"/>
        </w:rPr>
        <w:t>o, señaló que</w:t>
      </w:r>
      <w:r>
        <w:rPr>
          <w:rFonts w:ascii="Arial" w:hAnsi="Arial" w:cs="Arial"/>
          <w:sz w:val="24"/>
          <w:szCs w:val="24"/>
        </w:rPr>
        <w:t>,</w:t>
      </w:r>
      <w:r w:rsidRPr="0043752C">
        <w:rPr>
          <w:rFonts w:ascii="Arial" w:hAnsi="Arial" w:cs="Arial"/>
          <w:sz w:val="24"/>
          <w:szCs w:val="24"/>
        </w:rPr>
        <w:t xml:space="preserve"> por medio de esta estrategia</w:t>
      </w:r>
      <w:r>
        <w:rPr>
          <w:rFonts w:ascii="Arial" w:hAnsi="Arial" w:cs="Arial"/>
          <w:sz w:val="24"/>
          <w:szCs w:val="24"/>
        </w:rPr>
        <w:t>, se busca que las I.E.M. planee</w:t>
      </w:r>
      <w:r w:rsidRPr="0043752C">
        <w:rPr>
          <w:rFonts w:ascii="Arial" w:hAnsi="Arial" w:cs="Arial"/>
          <w:sz w:val="24"/>
          <w:szCs w:val="24"/>
        </w:rPr>
        <w:t xml:space="preserve">n y fortalezcan sus experiencias en </w:t>
      </w:r>
      <w:r>
        <w:rPr>
          <w:rFonts w:ascii="Arial" w:hAnsi="Arial" w:cs="Arial"/>
          <w:sz w:val="24"/>
          <w:szCs w:val="24"/>
        </w:rPr>
        <w:t xml:space="preserve">el </w:t>
      </w:r>
      <w:r w:rsidRPr="0043752C">
        <w:rPr>
          <w:rFonts w:ascii="Arial" w:hAnsi="Arial" w:cs="Arial"/>
          <w:sz w:val="24"/>
          <w:szCs w:val="24"/>
        </w:rPr>
        <w:t>aula y nutran las experti</w:t>
      </w:r>
      <w:r>
        <w:rPr>
          <w:rFonts w:ascii="Arial" w:hAnsi="Arial" w:cs="Arial"/>
          <w:sz w:val="24"/>
          <w:szCs w:val="24"/>
        </w:rPr>
        <w:t xml:space="preserve">cias con las que ya cuentan para que </w:t>
      </w:r>
      <w:r w:rsidRPr="0043752C">
        <w:rPr>
          <w:rFonts w:ascii="Arial" w:hAnsi="Arial" w:cs="Arial"/>
          <w:sz w:val="24"/>
          <w:szCs w:val="24"/>
        </w:rPr>
        <w:t>puedan ser repli</w:t>
      </w:r>
      <w:r>
        <w:rPr>
          <w:rFonts w:ascii="Arial" w:hAnsi="Arial" w:cs="Arial"/>
          <w:sz w:val="24"/>
          <w:szCs w:val="24"/>
        </w:rPr>
        <w:t>cadas, reconocidas y convertidas</w:t>
      </w:r>
      <w:r w:rsidRPr="0043752C">
        <w:rPr>
          <w:rFonts w:ascii="Arial" w:hAnsi="Arial" w:cs="Arial"/>
          <w:sz w:val="24"/>
          <w:szCs w:val="24"/>
        </w:rPr>
        <w:t xml:space="preserve"> en una motivación más para otros docentes. </w:t>
      </w:r>
    </w:p>
    <w:p w14:paraId="1059B39C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>“El Ministerio de Educación será el encargado de hacer el plan de seguimiento y capacitación a las experiencias significativas, en la elaboración de fichas, cronogramas y medios de publi</w:t>
      </w:r>
      <w:r>
        <w:rPr>
          <w:rFonts w:ascii="Arial" w:hAnsi="Arial" w:cs="Arial"/>
          <w:sz w:val="24"/>
          <w:szCs w:val="24"/>
        </w:rPr>
        <w:t>cación de los casos exitosos del</w:t>
      </w:r>
      <w:r w:rsidRPr="0043752C">
        <w:rPr>
          <w:rFonts w:ascii="Arial" w:hAnsi="Arial" w:cs="Arial"/>
          <w:sz w:val="24"/>
          <w:szCs w:val="24"/>
        </w:rPr>
        <w:t xml:space="preserve"> trabajo que se adela</w:t>
      </w:r>
      <w:r>
        <w:rPr>
          <w:rFonts w:ascii="Arial" w:hAnsi="Arial" w:cs="Arial"/>
          <w:sz w:val="24"/>
          <w:szCs w:val="24"/>
        </w:rPr>
        <w:t>nta por parte de los docentes”, explicó la funcionaria.</w:t>
      </w:r>
    </w:p>
    <w:p w14:paraId="5C4C165A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>Por su parte, la coordinado</w:t>
      </w:r>
      <w:r>
        <w:rPr>
          <w:rFonts w:ascii="Arial" w:hAnsi="Arial" w:cs="Arial"/>
          <w:sz w:val="24"/>
          <w:szCs w:val="24"/>
        </w:rPr>
        <w:t>ra de Calidad del Min</w:t>
      </w:r>
      <w:r w:rsidRPr="0043752C">
        <w:rPr>
          <w:rFonts w:ascii="Arial" w:hAnsi="Arial" w:cs="Arial"/>
          <w:sz w:val="24"/>
          <w:szCs w:val="24"/>
        </w:rPr>
        <w:t xml:space="preserve">Educación, Martha Sánchez López, indicó que este acompañamiento parte de la experiencia de la </w:t>
      </w:r>
      <w:r>
        <w:rPr>
          <w:rFonts w:ascii="Arial" w:hAnsi="Arial" w:cs="Arial"/>
          <w:sz w:val="24"/>
          <w:szCs w:val="24"/>
        </w:rPr>
        <w:t>I.E.M. Luis Eduardo Mora Osejo,</w:t>
      </w:r>
      <w:r w:rsidRPr="0043752C">
        <w:rPr>
          <w:rFonts w:ascii="Arial" w:hAnsi="Arial" w:cs="Arial"/>
          <w:sz w:val="24"/>
          <w:szCs w:val="24"/>
        </w:rPr>
        <w:t xml:space="preserve"> por su proyecto de lectura y escritura de la mejoría en docentes, ganadora </w:t>
      </w:r>
      <w:r>
        <w:rPr>
          <w:rFonts w:ascii="Arial" w:hAnsi="Arial" w:cs="Arial"/>
          <w:sz w:val="24"/>
          <w:szCs w:val="24"/>
        </w:rPr>
        <w:t xml:space="preserve">en </w:t>
      </w:r>
      <w:r w:rsidRPr="0043752C">
        <w:rPr>
          <w:rFonts w:ascii="Arial" w:hAnsi="Arial" w:cs="Arial"/>
          <w:sz w:val="24"/>
          <w:szCs w:val="24"/>
        </w:rPr>
        <w:t xml:space="preserve">el Foro Educativo 2021. </w:t>
      </w:r>
    </w:p>
    <w:p w14:paraId="6E025AC0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 xml:space="preserve">“Vamos a trabajar con la Secretaría de Educación en buscar otros planteles educativos donde existan </w:t>
      </w:r>
      <w:r>
        <w:rPr>
          <w:rFonts w:ascii="Arial" w:hAnsi="Arial" w:cs="Arial"/>
          <w:sz w:val="24"/>
          <w:szCs w:val="24"/>
        </w:rPr>
        <w:t>experiencias significativas para que</w:t>
      </w:r>
      <w:r w:rsidRPr="0043752C">
        <w:rPr>
          <w:rFonts w:ascii="Arial" w:hAnsi="Arial" w:cs="Arial"/>
          <w:sz w:val="24"/>
          <w:szCs w:val="24"/>
        </w:rPr>
        <w:t xml:space="preserve"> tengan un acompañamiento durante todo el año en esta fase de optar por nuevas estrat</w:t>
      </w:r>
      <w:r>
        <w:rPr>
          <w:rFonts w:ascii="Arial" w:hAnsi="Arial" w:cs="Arial"/>
          <w:sz w:val="24"/>
          <w:szCs w:val="24"/>
        </w:rPr>
        <w:t>egias pedagógicas”, indicó.</w:t>
      </w:r>
    </w:p>
    <w:p w14:paraId="6B6072B4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>En esta etapa de innovaciones pedagógicas los estudiantes son los más beneficiados por medio del fortalecimiento de sus competencias académicas, como también en la convivencia e infusión.</w:t>
      </w:r>
    </w:p>
    <w:p w14:paraId="6E1D6670" w14:textId="77777777" w:rsidR="00C64399" w:rsidRPr="0043752C" w:rsidRDefault="00C64399" w:rsidP="00C6439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752C">
        <w:rPr>
          <w:rFonts w:ascii="Arial" w:hAnsi="Arial" w:cs="Arial"/>
          <w:sz w:val="24"/>
          <w:szCs w:val="24"/>
        </w:rPr>
        <w:t xml:space="preserve">El llamado que se hizo desde la Secretaría de Educación es a creer en cada una de las experiencias y potenciarlas, a partir de los procesos de investigación. </w:t>
      </w:r>
    </w:p>
    <w:p w14:paraId="5AE7A036" w14:textId="17C2EF7B" w:rsidR="004455E4" w:rsidRPr="00E21E8D" w:rsidRDefault="004455E4" w:rsidP="00E21E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4455E4" w:rsidRPr="00E21E8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50CEC"/>
    <w:rsid w:val="00166458"/>
    <w:rsid w:val="0017309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841FA"/>
    <w:rsid w:val="007E5FC5"/>
    <w:rsid w:val="00804E05"/>
    <w:rsid w:val="00830C81"/>
    <w:rsid w:val="00832A6C"/>
    <w:rsid w:val="00851FFC"/>
    <w:rsid w:val="0085412E"/>
    <w:rsid w:val="00855177"/>
    <w:rsid w:val="00856624"/>
    <w:rsid w:val="00862C6F"/>
    <w:rsid w:val="00886675"/>
    <w:rsid w:val="00890882"/>
    <w:rsid w:val="008A1D33"/>
    <w:rsid w:val="008B6E4D"/>
    <w:rsid w:val="008D19C8"/>
    <w:rsid w:val="00901F99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64399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1E8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0684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2022-04-25T05:18:00Z</cp:lastPrinted>
  <dcterms:created xsi:type="dcterms:W3CDTF">2022-04-25T05:26:00Z</dcterms:created>
  <dcterms:modified xsi:type="dcterms:W3CDTF">2022-04-25T05:26:00Z</dcterms:modified>
</cp:coreProperties>
</file>