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53E1AF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52">
        <w:rPr>
          <w:b/>
          <w:color w:val="FFFFFF"/>
        </w:rPr>
        <w:t>25</w:t>
      </w:r>
      <w:r w:rsidR="002A3B44">
        <w:rPr>
          <w:b/>
          <w:color w:val="FFFFFF"/>
        </w:rPr>
        <w:t>3</w:t>
      </w:r>
    </w:p>
    <w:p w14:paraId="56721806" w14:textId="37B19949" w:rsidR="002E0A24" w:rsidRDefault="002A3B4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 d</w:t>
      </w:r>
      <w:r w:rsidR="00000141">
        <w:rPr>
          <w:b/>
          <w:color w:val="002060"/>
        </w:rPr>
        <w:t>e</w:t>
      </w:r>
      <w:r w:rsidR="00E5088B">
        <w:rPr>
          <w:b/>
          <w:color w:val="002060"/>
        </w:rPr>
        <w:t xml:space="preserve">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7C543A63" w14:textId="7BBC22C5" w:rsidR="0091566C" w:rsidRPr="0091566C" w:rsidRDefault="0091566C" w:rsidP="0091566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66C">
        <w:rPr>
          <w:rFonts w:ascii="Arial" w:hAnsi="Arial" w:cs="Arial"/>
          <w:b/>
          <w:sz w:val="24"/>
          <w:szCs w:val="24"/>
        </w:rPr>
        <w:t>CON EL TREN DE LA CRIANZA AMOROSA, ALCALDÍA DE PASTO SE SUMÓ JUGANDO A LA CONMEMORACIÓN DEL DÍA DE LA NIÑEZ</w:t>
      </w:r>
    </w:p>
    <w:p w14:paraId="28FE8A56" w14:textId="7B8EE6BC" w:rsidR="0091566C" w:rsidRPr="0091566C" w:rsidRDefault="0091566C" w:rsidP="0091566C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1566C">
        <w:rPr>
          <w:rFonts w:ascii="Arial" w:hAnsi="Arial" w:cs="Arial"/>
          <w:i/>
          <w:sz w:val="24"/>
          <w:szCs w:val="24"/>
        </w:rPr>
        <w:t>Con el liderazgo del Alcalde Germán Chamorro de la Rosa y la Gestora Social Marcela Hernández, la Administración Municipal concluyó su participación en el Festival de Crianza Amorosa + Juego, liderado por la Consejería Presidencial para la Niñez y la Adolescencia, la Corporación Juego y Niñez y LUNNA Colombia.</w:t>
      </w:r>
    </w:p>
    <w:p w14:paraId="533D47F4" w14:textId="3436AE36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“Con esta actividad del Tren de la Crianza Amorosa, los padres y los niños aprendemos que los problemas no se resuelven con golpes, ni con violencia, sino con amor y a través del diálogo. Le agradezco al Alcalde y a la Gestora Social porque nos permiten aprender una mejor forma para resolver los problemas”, dijo Jacobo Burbano, participante.</w:t>
      </w:r>
    </w:p>
    <w:p w14:paraId="62CF676F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 xml:space="preserve">Por su parte, la madre de familia Daissy Fernanda Morales expresó su satisfacción de que la Alcaldía Municipal genere estos espacios donde se concientiza a toda la población sobre buenas pautas de crianza, basadas en el respeto, porque fortalecen los lazos afectivos entre padres e hijos. </w:t>
      </w:r>
    </w:p>
    <w:p w14:paraId="624D8557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“Como padres, a veces tenemos conductas erróneas y este tipo de actividades nos ayudan a reflexionar. Además, en este escenario se tuvieron en cuenta varios temas como el bienestar, la salud y la recreación de los niños y niñas”, agregó.</w:t>
      </w:r>
    </w:p>
    <w:p w14:paraId="7519D379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Esta estrategia nacional fue implementada durante todo el mes de abril en distintos escenarios, tanto urbanos como rurales, del municipio y contó con la participación de las Secretarías de Bienestar Social, Salud, Educación y Cultura, además de la Dirección Administrativa de Plazas de Mercado y Pasto Deporte.</w:t>
      </w:r>
    </w:p>
    <w:p w14:paraId="02510918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 xml:space="preserve">Instituciones como Policía Metropolitana, Ejército Nacional, Cuerpo de Bomberos, Universidad Mariana, Universidad Cesmag, Cruz Roja y Defensa Civil se articularon al proyecto con el fin de ampliar la oferta institucional y que el mensaje tenga mucho más alcance. </w:t>
      </w:r>
    </w:p>
    <w:p w14:paraId="3986E614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Según la subsecretaria de Gestión de Proyectos, Nelvy</w:t>
      </w:r>
      <w:bookmarkStart w:id="0" w:name="_GoBack"/>
      <w:bookmarkEnd w:id="0"/>
      <w:r w:rsidRPr="0091566C">
        <w:rPr>
          <w:rFonts w:ascii="Arial" w:hAnsi="Arial" w:cs="Arial"/>
          <w:sz w:val="24"/>
          <w:szCs w:val="24"/>
        </w:rPr>
        <w:t xml:space="preserve"> Johana Chamorro Lucero, el Festival de Crianza Amorosa nace debido a que, durante la pandemia, se presentó un aumento en los índices de violencia intrafamiliar y en la vulneración de derechos de los niños, niñas y adolescentes y se enmarca en la Ley 2089, cuyo fin es abolir todo tipo de violencia contra esta población.</w:t>
      </w:r>
    </w:p>
    <w:p w14:paraId="24EF9D6F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“Nuestro reto es seguir transformando, a través de la formación y el juego, que es el lenguaje universal de los niños y niñas, las dinámicas familiares que deben estar enfocadas en el amor, el respeto y los límites claros”, señaló la funcionaria.</w:t>
      </w:r>
    </w:p>
    <w:p w14:paraId="17776DCA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E4852D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9A926E" w14:textId="7549DFCC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B9C48" wp14:editId="06A52B19">
                <wp:simplePos x="0" y="0"/>
                <wp:positionH relativeFrom="column">
                  <wp:posOffset>4177665</wp:posOffset>
                </wp:positionH>
                <wp:positionV relativeFrom="paragraph">
                  <wp:posOffset>123825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B88F" w14:textId="13843F5D" w:rsidR="0091566C" w:rsidRPr="002F523C" w:rsidRDefault="0091566C" w:rsidP="0091566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 de mayo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B9C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8.95pt;margin-top:9.7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9QEQIAAPoD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" filled="f" stroked="f">
                <v:textbox style="mso-fit-shape-to-text:t">
                  <w:txbxContent>
                    <w:p w14:paraId="4E69B88F" w14:textId="13843F5D" w:rsidR="0091566C" w:rsidRPr="002F523C" w:rsidRDefault="0091566C" w:rsidP="0091566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 de mayo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2F523C">
                        <w:rPr>
                          <w:b/>
                          <w:color w:val="002060"/>
                        </w:rPr>
                        <w:t>de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BE267" wp14:editId="091B1379">
                <wp:simplePos x="0" y="0"/>
                <wp:positionH relativeFrom="margin">
                  <wp:posOffset>4985385</wp:posOffset>
                </wp:positionH>
                <wp:positionV relativeFrom="margin">
                  <wp:posOffset>-180975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2E60" w14:textId="6F0E1266" w:rsidR="0091566C" w:rsidRPr="00B8162B" w:rsidRDefault="0091566C" w:rsidP="009156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BE267" id="_x0000_s1027" type="#_x0000_t202" style="position:absolute;left:0;text-align:left;margin-left:392.55pt;margin-top:-14.25pt;width:5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KMEgIAAAAE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" filled="f" stroked="f">
                <v:textbox style="mso-fit-shape-to-text:t">
                  <w:txbxContent>
                    <w:p w14:paraId="20962E60" w14:textId="6F0E1266" w:rsidR="0091566C" w:rsidRPr="00B8162B" w:rsidRDefault="0091566C" w:rsidP="0091566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253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77DE8500" wp14:editId="6A71B37B">
            <wp:simplePos x="0" y="0"/>
            <wp:positionH relativeFrom="column">
              <wp:posOffset>-1104900</wp:posOffset>
            </wp:positionH>
            <wp:positionV relativeFrom="paragraph">
              <wp:posOffset>-1331595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39D2E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3A849B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BB9647" w14:textId="55F347C1" w:rsidR="0091566C" w:rsidRPr="0091566C" w:rsidRDefault="0091566C" w:rsidP="009156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Vacúnate de A</w:t>
      </w:r>
      <w:r w:rsidRPr="0091566C">
        <w:rPr>
          <w:rFonts w:ascii="Arial" w:hAnsi="Arial" w:cs="Arial"/>
          <w:b/>
          <w:sz w:val="24"/>
          <w:szCs w:val="24"/>
        </w:rPr>
        <w:t>mor</w:t>
      </w:r>
    </w:p>
    <w:p w14:paraId="6027E628" w14:textId="0B114059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En la actividad del Día de la Niñez y durante todo el mes de abril, las familias tuvieron acceso a vacunación segura y gratuita de esquema regular (sarampión y rubéola) y covid-19; además de desparasitación y kits de higiene oral. En el mes de mayo, las jornadas extramurales continuarán con el fin de aumentar la cobertura en vacunación y contribuir a la reactivación económica.</w:t>
      </w:r>
    </w:p>
    <w:p w14:paraId="4CB78A14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 xml:space="preserve">“El mejor regalo que podemos dar a nuestros niños y niñas es una vacuna porque es un regalo eterno, salva la vida y les permite desarrollarse y convertirse en hombres y mujeres de bien”, comentó el secretario de Salud, Javier Andrés Ruano. </w:t>
      </w:r>
    </w:p>
    <w:p w14:paraId="7CC10F95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66C">
        <w:rPr>
          <w:rFonts w:ascii="Arial" w:hAnsi="Arial" w:cs="Arial"/>
          <w:b/>
          <w:sz w:val="24"/>
          <w:szCs w:val="24"/>
        </w:rPr>
        <w:t>Súmate Jugando</w:t>
      </w:r>
    </w:p>
    <w:p w14:paraId="5F90B656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Pasto Deporte hizo presencia en el evento y, a lo largo del mes, en instituciones educativas, comunas y corregimientos del municipio para llevar recreación dirigida a la población infantil.</w:t>
      </w:r>
    </w:p>
    <w:p w14:paraId="6E8E6522" w14:textId="55DFCEAC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La directora de la entidad Claudia Marcela Cano, manifestó que sumarse a este Festival es muy importante para su instituto porque, a través de las Escuelas de Formación Deportiva, donde se trabaja de la mano con padres de familia, se vuelven replicadores de este mensaje de forma permanente.</w:t>
      </w:r>
    </w:p>
    <w:p w14:paraId="6ED8EFE7" w14:textId="4084CA39" w:rsidR="0091566C" w:rsidRPr="0091566C" w:rsidRDefault="0091566C" w:rsidP="009156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Placitas de Colores</w:t>
      </w:r>
    </w:p>
    <w:p w14:paraId="13786163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Más de 330 niños y niñas, hijos de los vendedores de las plazas de mercado El Tejar, Los Dos Puentes y El Potrerillo, participaron de la celebración del Día de la Niñez con jornadas de vacunación, higiene oral y desparasitación, cuyo objetivo fue garantizar su salud y bienestar; además de la recreación dirigida, pintura y baile para su diversión.</w:t>
      </w:r>
    </w:p>
    <w:p w14:paraId="164A440C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“La Dirección Administrativa de Plazas de Mercado y todos los niños y niñas de los centros de abasto agradecen al Alcalde Germán Chamorro de la Rosa y a la Gestora Social Marcela Hernández por su liderazgo y su gestión para beneficiarlos y acogerlos en esta fecha importante. La crianza amorosa es una estrategia para educar a nuestros hijos con base en el juego, y motivarlos a fortalecer su autoestima y amor propio”, concluyó la directora administrativa de Plazas de Mercado, Carolina Díaz Villota.</w:t>
      </w:r>
    </w:p>
    <w:p w14:paraId="25877F4B" w14:textId="29E7C6B9" w:rsidR="002A3B44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66C">
        <w:rPr>
          <w:rFonts w:ascii="Arial" w:hAnsi="Arial" w:cs="Arial"/>
          <w:sz w:val="24"/>
          <w:szCs w:val="24"/>
        </w:rPr>
        <w:t>Así, ‘La Gran Capital’ se sumó jugando al Festival de Crianza Amorosa + Juego, Homenaje Día de La Niñez 2022.</w:t>
      </w:r>
    </w:p>
    <w:sectPr w:rsidR="002A3B44" w:rsidRPr="0091566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1E5C71"/>
    <w:rsid w:val="00210176"/>
    <w:rsid w:val="00222732"/>
    <w:rsid w:val="00251D6A"/>
    <w:rsid w:val="002575C2"/>
    <w:rsid w:val="00282489"/>
    <w:rsid w:val="00284478"/>
    <w:rsid w:val="002A3B44"/>
    <w:rsid w:val="002B56C4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C6B90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28C6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E26F6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1566C"/>
    <w:rsid w:val="00927207"/>
    <w:rsid w:val="00963E0D"/>
    <w:rsid w:val="009B013C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318AE"/>
    <w:rsid w:val="00B506DD"/>
    <w:rsid w:val="00B75064"/>
    <w:rsid w:val="00B80CF0"/>
    <w:rsid w:val="00B8162B"/>
    <w:rsid w:val="00B82196"/>
    <w:rsid w:val="00BA3F58"/>
    <w:rsid w:val="00BA6F2A"/>
    <w:rsid w:val="00C57073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088B"/>
    <w:rsid w:val="00E52EE5"/>
    <w:rsid w:val="00E634AD"/>
    <w:rsid w:val="00E85280"/>
    <w:rsid w:val="00EB2D2E"/>
    <w:rsid w:val="00ED1452"/>
    <w:rsid w:val="00EF6EC5"/>
    <w:rsid w:val="00F21BDF"/>
    <w:rsid w:val="00F25D90"/>
    <w:rsid w:val="00F40203"/>
    <w:rsid w:val="00F4480E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</cp:revision>
  <cp:lastPrinted>2022-04-29T04:25:00Z</cp:lastPrinted>
  <dcterms:created xsi:type="dcterms:W3CDTF">2022-05-02T02:07:00Z</dcterms:created>
  <dcterms:modified xsi:type="dcterms:W3CDTF">2022-05-03T03:23:00Z</dcterms:modified>
</cp:coreProperties>
</file>