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722F8D">
        <w:rPr>
          <w:b/>
          <w:color w:val="FFFFFF" w:themeColor="background1"/>
        </w:rPr>
        <w:t xml:space="preserve">No. </w:t>
      </w:r>
      <w:r w:rsidR="00BC27CA">
        <w:rPr>
          <w:b/>
          <w:color w:val="FFFFFF" w:themeColor="background1"/>
        </w:rPr>
        <w:t>2</w:t>
      </w:r>
      <w:r w:rsidR="00987A5C">
        <w:rPr>
          <w:b/>
          <w:color w:val="FFFFFF" w:themeColor="background1"/>
        </w:rPr>
        <w:t>7</w:t>
      </w:r>
      <w:r w:rsidR="0033752E">
        <w:rPr>
          <w:b/>
          <w:color w:val="FFFFFF" w:themeColor="background1"/>
        </w:rPr>
        <w:t>4</w:t>
      </w:r>
    </w:p>
    <w:p w:rsidR="007773BD" w:rsidRPr="00BC27CA" w:rsidRDefault="00FF4C0F" w:rsidP="00987A5C">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092C04">
        <w:rPr>
          <w:b/>
          <w:color w:val="1F3864" w:themeColor="accent5" w:themeShade="80"/>
        </w:rPr>
        <w:t>10</w:t>
      </w:r>
      <w:bookmarkStart w:id="0" w:name="_GoBack"/>
      <w:bookmarkEnd w:id="0"/>
      <w:r w:rsidR="00CF2A58">
        <w:rPr>
          <w:b/>
          <w:color w:val="1F3864" w:themeColor="accent5" w:themeShade="80"/>
        </w:rPr>
        <w:t xml:space="preserve"> </w:t>
      </w:r>
      <w:r w:rsidR="009515D5" w:rsidRPr="00BC27CA">
        <w:rPr>
          <w:b/>
          <w:color w:val="1F3864" w:themeColor="accent5" w:themeShade="80"/>
        </w:rPr>
        <w:t xml:space="preserve">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CA70B0">
      <w:pPr>
        <w:rPr>
          <w:b/>
          <w:color w:val="FFFFFF" w:themeColor="background1"/>
        </w:rPr>
      </w:pPr>
    </w:p>
    <w:p w:rsidR="0033752E" w:rsidRDefault="0033752E" w:rsidP="0033752E">
      <w:pPr>
        <w:spacing w:after="0" w:line="240" w:lineRule="auto"/>
        <w:jc w:val="center"/>
        <w:rPr>
          <w:rFonts w:ascii="Arial" w:hAnsi="Arial" w:cs="Arial"/>
          <w:b/>
          <w:bCs/>
          <w:sz w:val="24"/>
          <w:szCs w:val="24"/>
        </w:rPr>
      </w:pPr>
    </w:p>
    <w:p w:rsidR="0033752E" w:rsidRPr="0033752E" w:rsidRDefault="0033752E" w:rsidP="0033752E">
      <w:pPr>
        <w:spacing w:after="0" w:line="240" w:lineRule="auto"/>
        <w:jc w:val="center"/>
        <w:rPr>
          <w:rFonts w:ascii="Arial" w:hAnsi="Arial" w:cs="Arial"/>
          <w:b/>
          <w:bCs/>
          <w:sz w:val="24"/>
          <w:szCs w:val="24"/>
        </w:rPr>
      </w:pPr>
      <w:r w:rsidRPr="0033752E">
        <w:rPr>
          <w:rFonts w:ascii="Arial" w:hAnsi="Arial" w:cs="Arial"/>
          <w:b/>
          <w:bCs/>
          <w:sz w:val="24"/>
          <w:szCs w:val="24"/>
        </w:rPr>
        <w:t>EN PASTO MÁS DE 1.600 PERSONAS HAN SIDO SENSIBILIZADAS EN PEDAGOGÍA Y EDUCACIÓN VIAL GRACIAS A LA CAMPAÑA ‘EN LA VÍA ABRAZA LA VIDA’</w:t>
      </w:r>
    </w:p>
    <w:p w:rsidR="0033752E" w:rsidRPr="0033752E" w:rsidRDefault="0033752E" w:rsidP="0033752E">
      <w:pPr>
        <w:spacing w:after="0" w:line="240" w:lineRule="auto"/>
        <w:jc w:val="center"/>
        <w:rPr>
          <w:rFonts w:ascii="Arial" w:hAnsi="Arial" w:cs="Arial"/>
          <w:b/>
          <w:bCs/>
          <w:sz w:val="24"/>
          <w:szCs w:val="24"/>
        </w:rPr>
      </w:pPr>
    </w:p>
    <w:p w:rsidR="0033752E" w:rsidRPr="0033752E" w:rsidRDefault="0033752E" w:rsidP="0033752E">
      <w:pPr>
        <w:spacing w:after="0" w:line="240" w:lineRule="auto"/>
        <w:jc w:val="both"/>
        <w:rPr>
          <w:rFonts w:ascii="Arial" w:hAnsi="Arial" w:cs="Arial"/>
          <w:bCs/>
          <w:sz w:val="24"/>
          <w:szCs w:val="24"/>
        </w:rPr>
      </w:pPr>
      <w:r w:rsidRPr="0033752E">
        <w:rPr>
          <w:rFonts w:ascii="Arial" w:hAnsi="Arial" w:cs="Arial"/>
          <w:bCs/>
          <w:sz w:val="24"/>
          <w:szCs w:val="24"/>
        </w:rPr>
        <w:t>Como parte del trabajo conjunto que adelanta la Secretaria de Tránsito y Transporte con la Agencia Nacional de Seguridad Vial, avanza de manera exitosa en La Gran Capital esta campaña que busca prevenir siniestros viales.</w:t>
      </w:r>
    </w:p>
    <w:p w:rsidR="0033752E" w:rsidRPr="0033752E" w:rsidRDefault="0033752E" w:rsidP="0033752E">
      <w:pPr>
        <w:spacing w:after="0" w:line="240" w:lineRule="auto"/>
        <w:jc w:val="both"/>
        <w:rPr>
          <w:rFonts w:ascii="Arial" w:hAnsi="Arial" w:cs="Arial"/>
          <w:bCs/>
          <w:sz w:val="24"/>
          <w:szCs w:val="24"/>
        </w:rPr>
      </w:pPr>
    </w:p>
    <w:p w:rsidR="0033752E" w:rsidRPr="0033752E" w:rsidRDefault="0033752E" w:rsidP="0033752E">
      <w:pPr>
        <w:spacing w:after="0" w:line="240" w:lineRule="auto"/>
        <w:jc w:val="both"/>
        <w:rPr>
          <w:rFonts w:ascii="Arial" w:hAnsi="Arial" w:cs="Arial"/>
          <w:bCs/>
          <w:sz w:val="24"/>
          <w:szCs w:val="24"/>
        </w:rPr>
      </w:pPr>
      <w:r w:rsidRPr="0033752E">
        <w:rPr>
          <w:rFonts w:ascii="Arial" w:hAnsi="Arial" w:cs="Arial"/>
          <w:bCs/>
          <w:sz w:val="24"/>
          <w:szCs w:val="24"/>
        </w:rPr>
        <w:t xml:space="preserve">Gracias a las jornadas de pedagogía que se desarrollan en puntos estratégicos de la ciudad, más de 1.600 personas, entre peatones, ciclistas, motociclistas y conductores, han recibido charlas de sensibilización sobre cómo usar adecuadamente el casco y el cinturón de seguridad, portar al día los documentos del vehículo, llevar el kit completo de seguridad vial, no exceder la velocidad, usar los pasos peatonales y, en general, respetar las señales de tránsito. </w:t>
      </w:r>
    </w:p>
    <w:p w:rsidR="0033752E" w:rsidRPr="0033752E" w:rsidRDefault="0033752E" w:rsidP="0033752E">
      <w:pPr>
        <w:spacing w:after="0" w:line="240" w:lineRule="auto"/>
        <w:jc w:val="both"/>
        <w:rPr>
          <w:rFonts w:ascii="Arial" w:hAnsi="Arial" w:cs="Arial"/>
          <w:bCs/>
          <w:sz w:val="24"/>
          <w:szCs w:val="24"/>
        </w:rPr>
      </w:pPr>
    </w:p>
    <w:p w:rsidR="0033752E" w:rsidRPr="0033752E" w:rsidRDefault="0033752E" w:rsidP="0033752E">
      <w:pPr>
        <w:spacing w:after="0" w:line="240" w:lineRule="auto"/>
        <w:jc w:val="both"/>
        <w:rPr>
          <w:rFonts w:ascii="Arial" w:hAnsi="Arial" w:cs="Arial"/>
          <w:bCs/>
          <w:sz w:val="24"/>
          <w:szCs w:val="24"/>
        </w:rPr>
      </w:pPr>
      <w:r w:rsidRPr="0033752E">
        <w:rPr>
          <w:rFonts w:ascii="Arial" w:hAnsi="Arial" w:cs="Arial"/>
          <w:bCs/>
          <w:sz w:val="24"/>
          <w:szCs w:val="24"/>
        </w:rPr>
        <w:t>“Los parques Rumipamba y Santiago, Plazas de Nariño y del Carnaval, Alkosto Bolívar, Terminal de Transporte y Unicentro, son algunos de los sectores donde realizamos esta campaña. El objetivo es llegar al mayor número de actores de la movilidad e impactar en la reducción de la siniestralidad vial”, expresó el subsecretario de Control Operativo, Fernando Bastidas Tobar.</w:t>
      </w:r>
    </w:p>
    <w:p w:rsidR="0033752E" w:rsidRPr="0033752E" w:rsidRDefault="0033752E" w:rsidP="0033752E">
      <w:pPr>
        <w:spacing w:after="0" w:line="240" w:lineRule="auto"/>
        <w:jc w:val="both"/>
        <w:rPr>
          <w:rFonts w:ascii="Arial" w:hAnsi="Arial" w:cs="Arial"/>
          <w:bCs/>
          <w:sz w:val="24"/>
          <w:szCs w:val="24"/>
        </w:rPr>
      </w:pPr>
    </w:p>
    <w:p w:rsidR="0033752E" w:rsidRPr="0033752E" w:rsidRDefault="0033752E" w:rsidP="0033752E">
      <w:pPr>
        <w:spacing w:after="0" w:line="240" w:lineRule="auto"/>
        <w:jc w:val="both"/>
        <w:rPr>
          <w:rFonts w:ascii="Arial" w:hAnsi="Arial" w:cs="Arial"/>
          <w:bCs/>
          <w:sz w:val="24"/>
          <w:szCs w:val="24"/>
        </w:rPr>
      </w:pPr>
      <w:r w:rsidRPr="0033752E">
        <w:rPr>
          <w:rFonts w:ascii="Arial" w:hAnsi="Arial" w:cs="Arial"/>
          <w:bCs/>
          <w:sz w:val="24"/>
          <w:szCs w:val="24"/>
        </w:rPr>
        <w:t>El funcionario agregó que, en el municipio la motocicleta es el vehículo que más se ve inmerso en siniestros de tránsito, bien sea porque los ocasiona o porque sus conductores y acompañantes son los más afectados, por eso, este es el actor que se prioriza en las jornadas de pedagogía.</w:t>
      </w:r>
    </w:p>
    <w:p w:rsidR="0033752E" w:rsidRPr="0033752E" w:rsidRDefault="0033752E" w:rsidP="0033752E">
      <w:pPr>
        <w:spacing w:after="0" w:line="240" w:lineRule="auto"/>
        <w:jc w:val="both"/>
        <w:rPr>
          <w:rFonts w:ascii="Arial" w:hAnsi="Arial" w:cs="Arial"/>
          <w:bCs/>
          <w:sz w:val="24"/>
          <w:szCs w:val="24"/>
        </w:rPr>
      </w:pPr>
    </w:p>
    <w:p w:rsidR="0033752E" w:rsidRPr="0033752E" w:rsidRDefault="0033752E" w:rsidP="0033752E">
      <w:pPr>
        <w:spacing w:after="0" w:line="240" w:lineRule="auto"/>
        <w:jc w:val="both"/>
        <w:rPr>
          <w:rFonts w:ascii="Arial" w:hAnsi="Arial" w:cs="Arial"/>
          <w:bCs/>
          <w:sz w:val="24"/>
          <w:szCs w:val="24"/>
        </w:rPr>
      </w:pPr>
      <w:r w:rsidRPr="0033752E">
        <w:rPr>
          <w:rFonts w:ascii="Arial" w:hAnsi="Arial" w:cs="Arial"/>
          <w:bCs/>
          <w:sz w:val="24"/>
          <w:szCs w:val="24"/>
        </w:rPr>
        <w:t>Entre tanto, el conductor Luis Eduardo Enríquez resaltó el impacto de esta iniciativa y pidió que se realicen de manera permanente. “Tenemos que entender que la responsabilidad en las vías no solo es de Tránsito y demás autoridades, es de todos los ciudadanos y cada uno debe aportar en la prevención de los accidentes”, sostuvo.</w:t>
      </w:r>
    </w:p>
    <w:p w:rsidR="0033752E" w:rsidRPr="0033752E" w:rsidRDefault="0033752E" w:rsidP="0033752E">
      <w:pPr>
        <w:spacing w:after="0" w:line="240" w:lineRule="auto"/>
        <w:jc w:val="both"/>
        <w:rPr>
          <w:rFonts w:ascii="Arial" w:hAnsi="Arial" w:cs="Arial"/>
          <w:bCs/>
          <w:sz w:val="24"/>
          <w:szCs w:val="24"/>
        </w:rPr>
      </w:pPr>
    </w:p>
    <w:p w:rsidR="00FA55E2" w:rsidRPr="0033752E" w:rsidRDefault="0033752E" w:rsidP="0033752E">
      <w:pPr>
        <w:spacing w:after="0" w:line="240" w:lineRule="auto"/>
        <w:jc w:val="both"/>
        <w:rPr>
          <w:rFonts w:ascii="Arial" w:hAnsi="Arial" w:cs="Arial"/>
          <w:bCs/>
          <w:sz w:val="24"/>
          <w:szCs w:val="24"/>
        </w:rPr>
      </w:pPr>
      <w:r w:rsidRPr="0033752E">
        <w:rPr>
          <w:rFonts w:ascii="Arial" w:hAnsi="Arial" w:cs="Arial"/>
          <w:bCs/>
          <w:sz w:val="24"/>
          <w:szCs w:val="24"/>
        </w:rPr>
        <w:t>La campaña ‘En la vía abraza la vida’ continuará desarrollándose en distintos sectores del municipio.</w:t>
      </w:r>
    </w:p>
    <w:sectPr w:rsidR="00FA55E2" w:rsidRPr="0033752E" w:rsidSect="00987A5C">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F9" w:rsidRDefault="00B37BF9" w:rsidP="00E7534D">
      <w:pPr>
        <w:spacing w:after="0" w:line="240" w:lineRule="auto"/>
      </w:pPr>
      <w:r>
        <w:separator/>
      </w:r>
    </w:p>
  </w:endnote>
  <w:endnote w:type="continuationSeparator" w:id="0">
    <w:p w:rsidR="00B37BF9" w:rsidRDefault="00B37BF9"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F9" w:rsidRDefault="00B37BF9" w:rsidP="00E7534D">
      <w:pPr>
        <w:spacing w:after="0" w:line="240" w:lineRule="auto"/>
      </w:pPr>
      <w:r>
        <w:separator/>
      </w:r>
    </w:p>
  </w:footnote>
  <w:footnote w:type="continuationSeparator" w:id="0">
    <w:p w:rsidR="00B37BF9" w:rsidRDefault="00B37BF9"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2C04"/>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26EC4"/>
    <w:rsid w:val="00136023"/>
    <w:rsid w:val="00140480"/>
    <w:rsid w:val="001610D4"/>
    <w:rsid w:val="001A6338"/>
    <w:rsid w:val="001B7F4B"/>
    <w:rsid w:val="001D393E"/>
    <w:rsid w:val="001D5C09"/>
    <w:rsid w:val="002019CF"/>
    <w:rsid w:val="00217F1D"/>
    <w:rsid w:val="00233B2E"/>
    <w:rsid w:val="00242D7F"/>
    <w:rsid w:val="002612CC"/>
    <w:rsid w:val="00261B2D"/>
    <w:rsid w:val="0026723F"/>
    <w:rsid w:val="00283300"/>
    <w:rsid w:val="00283B4A"/>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3752E"/>
    <w:rsid w:val="00343558"/>
    <w:rsid w:val="003457FE"/>
    <w:rsid w:val="00346D4D"/>
    <w:rsid w:val="0034722B"/>
    <w:rsid w:val="003672AF"/>
    <w:rsid w:val="0037030C"/>
    <w:rsid w:val="00374478"/>
    <w:rsid w:val="00380C04"/>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15941"/>
    <w:rsid w:val="0043407E"/>
    <w:rsid w:val="004437E7"/>
    <w:rsid w:val="00447909"/>
    <w:rsid w:val="00450FD1"/>
    <w:rsid w:val="004568FF"/>
    <w:rsid w:val="00466239"/>
    <w:rsid w:val="004720E9"/>
    <w:rsid w:val="004832B3"/>
    <w:rsid w:val="00486334"/>
    <w:rsid w:val="004911C5"/>
    <w:rsid w:val="00492B89"/>
    <w:rsid w:val="00492E95"/>
    <w:rsid w:val="0049482E"/>
    <w:rsid w:val="004C6987"/>
    <w:rsid w:val="004D37F0"/>
    <w:rsid w:val="004D58EA"/>
    <w:rsid w:val="0050172F"/>
    <w:rsid w:val="00514D52"/>
    <w:rsid w:val="0054724C"/>
    <w:rsid w:val="00562438"/>
    <w:rsid w:val="005652BA"/>
    <w:rsid w:val="00577491"/>
    <w:rsid w:val="0058532B"/>
    <w:rsid w:val="0059113D"/>
    <w:rsid w:val="0059288F"/>
    <w:rsid w:val="00597AFA"/>
    <w:rsid w:val="005A5405"/>
    <w:rsid w:val="005C1D7C"/>
    <w:rsid w:val="005E5405"/>
    <w:rsid w:val="005F06F4"/>
    <w:rsid w:val="005F670B"/>
    <w:rsid w:val="00601684"/>
    <w:rsid w:val="006059E0"/>
    <w:rsid w:val="006215D7"/>
    <w:rsid w:val="006228D0"/>
    <w:rsid w:val="0062484C"/>
    <w:rsid w:val="00624BFC"/>
    <w:rsid w:val="0063768A"/>
    <w:rsid w:val="006377C7"/>
    <w:rsid w:val="00640DFD"/>
    <w:rsid w:val="0066425F"/>
    <w:rsid w:val="00676367"/>
    <w:rsid w:val="00677B92"/>
    <w:rsid w:val="00695CA6"/>
    <w:rsid w:val="006972F3"/>
    <w:rsid w:val="006A3ED6"/>
    <w:rsid w:val="006B67A9"/>
    <w:rsid w:val="006C072F"/>
    <w:rsid w:val="006D0459"/>
    <w:rsid w:val="006D1385"/>
    <w:rsid w:val="006D2473"/>
    <w:rsid w:val="006F1D53"/>
    <w:rsid w:val="006F24F6"/>
    <w:rsid w:val="006F3B11"/>
    <w:rsid w:val="00704010"/>
    <w:rsid w:val="007178AD"/>
    <w:rsid w:val="00717DD4"/>
    <w:rsid w:val="007213A4"/>
    <w:rsid w:val="00722F8D"/>
    <w:rsid w:val="007246AF"/>
    <w:rsid w:val="0073243C"/>
    <w:rsid w:val="00736972"/>
    <w:rsid w:val="0073776E"/>
    <w:rsid w:val="00754E6C"/>
    <w:rsid w:val="00761126"/>
    <w:rsid w:val="0076285D"/>
    <w:rsid w:val="0077088F"/>
    <w:rsid w:val="007773BD"/>
    <w:rsid w:val="007814D4"/>
    <w:rsid w:val="00782354"/>
    <w:rsid w:val="00782435"/>
    <w:rsid w:val="007A0580"/>
    <w:rsid w:val="007B3D6C"/>
    <w:rsid w:val="007B68BE"/>
    <w:rsid w:val="007C1CEF"/>
    <w:rsid w:val="007E4C21"/>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272EF"/>
    <w:rsid w:val="00934D15"/>
    <w:rsid w:val="00942155"/>
    <w:rsid w:val="00946A8D"/>
    <w:rsid w:val="009515D5"/>
    <w:rsid w:val="00960103"/>
    <w:rsid w:val="00970C6A"/>
    <w:rsid w:val="009712BB"/>
    <w:rsid w:val="00980ABC"/>
    <w:rsid w:val="00982C03"/>
    <w:rsid w:val="009877CD"/>
    <w:rsid w:val="00987A5C"/>
    <w:rsid w:val="0099354C"/>
    <w:rsid w:val="0099365F"/>
    <w:rsid w:val="00994819"/>
    <w:rsid w:val="009B0E8A"/>
    <w:rsid w:val="009B2138"/>
    <w:rsid w:val="009B3D0B"/>
    <w:rsid w:val="009C62B3"/>
    <w:rsid w:val="009C7D25"/>
    <w:rsid w:val="009D6FE9"/>
    <w:rsid w:val="009E4C62"/>
    <w:rsid w:val="009F2E46"/>
    <w:rsid w:val="009F6585"/>
    <w:rsid w:val="00A00AF5"/>
    <w:rsid w:val="00A03BCB"/>
    <w:rsid w:val="00A710DF"/>
    <w:rsid w:val="00A84F07"/>
    <w:rsid w:val="00A85ACE"/>
    <w:rsid w:val="00A9576C"/>
    <w:rsid w:val="00AA0C9D"/>
    <w:rsid w:val="00AA6201"/>
    <w:rsid w:val="00AD1D7D"/>
    <w:rsid w:val="00AD7997"/>
    <w:rsid w:val="00AF3DF0"/>
    <w:rsid w:val="00AF51DB"/>
    <w:rsid w:val="00AF6892"/>
    <w:rsid w:val="00B00A06"/>
    <w:rsid w:val="00B07FB1"/>
    <w:rsid w:val="00B1581C"/>
    <w:rsid w:val="00B24669"/>
    <w:rsid w:val="00B377D1"/>
    <w:rsid w:val="00B37BF9"/>
    <w:rsid w:val="00B404C6"/>
    <w:rsid w:val="00B4397F"/>
    <w:rsid w:val="00B53C91"/>
    <w:rsid w:val="00B54B53"/>
    <w:rsid w:val="00B56723"/>
    <w:rsid w:val="00B66105"/>
    <w:rsid w:val="00B70220"/>
    <w:rsid w:val="00B70D74"/>
    <w:rsid w:val="00B77C4F"/>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3425"/>
    <w:rsid w:val="00C65AB0"/>
    <w:rsid w:val="00C77BD7"/>
    <w:rsid w:val="00C84B8B"/>
    <w:rsid w:val="00C944CD"/>
    <w:rsid w:val="00C957FB"/>
    <w:rsid w:val="00C9764B"/>
    <w:rsid w:val="00C978E4"/>
    <w:rsid w:val="00CA59F2"/>
    <w:rsid w:val="00CA70B0"/>
    <w:rsid w:val="00CB53D2"/>
    <w:rsid w:val="00CB6C47"/>
    <w:rsid w:val="00CC3501"/>
    <w:rsid w:val="00CD7DA2"/>
    <w:rsid w:val="00CE6356"/>
    <w:rsid w:val="00CF2A58"/>
    <w:rsid w:val="00D0376E"/>
    <w:rsid w:val="00D13E8B"/>
    <w:rsid w:val="00D14E92"/>
    <w:rsid w:val="00D16967"/>
    <w:rsid w:val="00D21063"/>
    <w:rsid w:val="00D320E9"/>
    <w:rsid w:val="00D33FB8"/>
    <w:rsid w:val="00D56401"/>
    <w:rsid w:val="00D70C09"/>
    <w:rsid w:val="00D71A3B"/>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733BD"/>
    <w:rsid w:val="00F8428A"/>
    <w:rsid w:val="00F868B9"/>
    <w:rsid w:val="00F87685"/>
    <w:rsid w:val="00FA55E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14943"/>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5823">
      <w:bodyDiv w:val="1"/>
      <w:marLeft w:val="0"/>
      <w:marRight w:val="0"/>
      <w:marTop w:val="0"/>
      <w:marBottom w:val="0"/>
      <w:divBdr>
        <w:top w:val="none" w:sz="0" w:space="0" w:color="auto"/>
        <w:left w:val="none" w:sz="0" w:space="0" w:color="auto"/>
        <w:bottom w:val="none" w:sz="0" w:space="0" w:color="auto"/>
        <w:right w:val="none" w:sz="0" w:space="0" w:color="auto"/>
      </w:divBdr>
      <w:divsChild>
        <w:div w:id="916548846">
          <w:marLeft w:val="0"/>
          <w:marRight w:val="0"/>
          <w:marTop w:val="0"/>
          <w:marBottom w:val="0"/>
          <w:divBdr>
            <w:top w:val="none" w:sz="0" w:space="0" w:color="auto"/>
            <w:left w:val="none" w:sz="0" w:space="0" w:color="auto"/>
            <w:bottom w:val="none" w:sz="0" w:space="0" w:color="auto"/>
            <w:right w:val="none" w:sz="0" w:space="0" w:color="auto"/>
          </w:divBdr>
        </w:div>
        <w:div w:id="1808038480">
          <w:marLeft w:val="0"/>
          <w:marRight w:val="0"/>
          <w:marTop w:val="120"/>
          <w:marBottom w:val="0"/>
          <w:divBdr>
            <w:top w:val="none" w:sz="0" w:space="0" w:color="auto"/>
            <w:left w:val="none" w:sz="0" w:space="0" w:color="auto"/>
            <w:bottom w:val="none" w:sz="0" w:space="0" w:color="auto"/>
            <w:right w:val="none" w:sz="0" w:space="0" w:color="auto"/>
          </w:divBdr>
          <w:divsChild>
            <w:div w:id="257174103">
              <w:marLeft w:val="0"/>
              <w:marRight w:val="0"/>
              <w:marTop w:val="0"/>
              <w:marBottom w:val="0"/>
              <w:divBdr>
                <w:top w:val="none" w:sz="0" w:space="0" w:color="auto"/>
                <w:left w:val="none" w:sz="0" w:space="0" w:color="auto"/>
                <w:bottom w:val="none" w:sz="0" w:space="0" w:color="auto"/>
                <w:right w:val="none" w:sz="0" w:space="0" w:color="auto"/>
              </w:divBdr>
            </w:div>
          </w:divsChild>
        </w:div>
        <w:div w:id="359864333">
          <w:marLeft w:val="0"/>
          <w:marRight w:val="0"/>
          <w:marTop w:val="120"/>
          <w:marBottom w:val="0"/>
          <w:divBdr>
            <w:top w:val="none" w:sz="0" w:space="0" w:color="auto"/>
            <w:left w:val="none" w:sz="0" w:space="0" w:color="auto"/>
            <w:bottom w:val="none" w:sz="0" w:space="0" w:color="auto"/>
            <w:right w:val="none" w:sz="0" w:space="0" w:color="auto"/>
          </w:divBdr>
          <w:divsChild>
            <w:div w:id="50232853">
              <w:marLeft w:val="0"/>
              <w:marRight w:val="0"/>
              <w:marTop w:val="0"/>
              <w:marBottom w:val="0"/>
              <w:divBdr>
                <w:top w:val="none" w:sz="0" w:space="0" w:color="auto"/>
                <w:left w:val="none" w:sz="0" w:space="0" w:color="auto"/>
                <w:bottom w:val="none" w:sz="0" w:space="0" w:color="auto"/>
                <w:right w:val="none" w:sz="0" w:space="0" w:color="auto"/>
              </w:divBdr>
            </w:div>
          </w:divsChild>
        </w:div>
        <w:div w:id="235475819">
          <w:marLeft w:val="0"/>
          <w:marRight w:val="0"/>
          <w:marTop w:val="120"/>
          <w:marBottom w:val="0"/>
          <w:divBdr>
            <w:top w:val="none" w:sz="0" w:space="0" w:color="auto"/>
            <w:left w:val="none" w:sz="0" w:space="0" w:color="auto"/>
            <w:bottom w:val="none" w:sz="0" w:space="0" w:color="auto"/>
            <w:right w:val="none" w:sz="0" w:space="0" w:color="auto"/>
          </w:divBdr>
          <w:divsChild>
            <w:div w:id="1260677812">
              <w:marLeft w:val="0"/>
              <w:marRight w:val="0"/>
              <w:marTop w:val="0"/>
              <w:marBottom w:val="0"/>
              <w:divBdr>
                <w:top w:val="none" w:sz="0" w:space="0" w:color="auto"/>
                <w:left w:val="none" w:sz="0" w:space="0" w:color="auto"/>
                <w:bottom w:val="none" w:sz="0" w:space="0" w:color="auto"/>
                <w:right w:val="none" w:sz="0" w:space="0" w:color="auto"/>
              </w:divBdr>
            </w:div>
            <w:div w:id="543716547">
              <w:marLeft w:val="0"/>
              <w:marRight w:val="0"/>
              <w:marTop w:val="0"/>
              <w:marBottom w:val="0"/>
              <w:divBdr>
                <w:top w:val="none" w:sz="0" w:space="0" w:color="auto"/>
                <w:left w:val="none" w:sz="0" w:space="0" w:color="auto"/>
                <w:bottom w:val="none" w:sz="0" w:space="0" w:color="auto"/>
                <w:right w:val="none" w:sz="0" w:space="0" w:color="auto"/>
              </w:divBdr>
            </w:div>
            <w:div w:id="415633259">
              <w:marLeft w:val="0"/>
              <w:marRight w:val="0"/>
              <w:marTop w:val="0"/>
              <w:marBottom w:val="0"/>
              <w:divBdr>
                <w:top w:val="none" w:sz="0" w:space="0" w:color="auto"/>
                <w:left w:val="none" w:sz="0" w:space="0" w:color="auto"/>
                <w:bottom w:val="none" w:sz="0" w:space="0" w:color="auto"/>
                <w:right w:val="none" w:sz="0" w:space="0" w:color="auto"/>
              </w:divBdr>
            </w:div>
            <w:div w:id="429786096">
              <w:marLeft w:val="0"/>
              <w:marRight w:val="0"/>
              <w:marTop w:val="0"/>
              <w:marBottom w:val="0"/>
              <w:divBdr>
                <w:top w:val="none" w:sz="0" w:space="0" w:color="auto"/>
                <w:left w:val="none" w:sz="0" w:space="0" w:color="auto"/>
                <w:bottom w:val="none" w:sz="0" w:space="0" w:color="auto"/>
                <w:right w:val="none" w:sz="0" w:space="0" w:color="auto"/>
              </w:divBdr>
            </w:div>
            <w:div w:id="93089790">
              <w:marLeft w:val="0"/>
              <w:marRight w:val="0"/>
              <w:marTop w:val="0"/>
              <w:marBottom w:val="0"/>
              <w:divBdr>
                <w:top w:val="none" w:sz="0" w:space="0" w:color="auto"/>
                <w:left w:val="none" w:sz="0" w:space="0" w:color="auto"/>
                <w:bottom w:val="none" w:sz="0" w:space="0" w:color="auto"/>
                <w:right w:val="none" w:sz="0" w:space="0" w:color="auto"/>
              </w:divBdr>
            </w:div>
            <w:div w:id="292640336">
              <w:marLeft w:val="0"/>
              <w:marRight w:val="0"/>
              <w:marTop w:val="0"/>
              <w:marBottom w:val="0"/>
              <w:divBdr>
                <w:top w:val="none" w:sz="0" w:space="0" w:color="auto"/>
                <w:left w:val="none" w:sz="0" w:space="0" w:color="auto"/>
                <w:bottom w:val="none" w:sz="0" w:space="0" w:color="auto"/>
                <w:right w:val="none" w:sz="0" w:space="0" w:color="auto"/>
              </w:divBdr>
            </w:div>
            <w:div w:id="1324503315">
              <w:marLeft w:val="0"/>
              <w:marRight w:val="0"/>
              <w:marTop w:val="0"/>
              <w:marBottom w:val="0"/>
              <w:divBdr>
                <w:top w:val="none" w:sz="0" w:space="0" w:color="auto"/>
                <w:left w:val="none" w:sz="0" w:space="0" w:color="auto"/>
                <w:bottom w:val="none" w:sz="0" w:space="0" w:color="auto"/>
                <w:right w:val="none" w:sz="0" w:space="0" w:color="auto"/>
              </w:divBdr>
            </w:div>
            <w:div w:id="1417168698">
              <w:marLeft w:val="0"/>
              <w:marRight w:val="0"/>
              <w:marTop w:val="0"/>
              <w:marBottom w:val="0"/>
              <w:divBdr>
                <w:top w:val="none" w:sz="0" w:space="0" w:color="auto"/>
                <w:left w:val="none" w:sz="0" w:space="0" w:color="auto"/>
                <w:bottom w:val="none" w:sz="0" w:space="0" w:color="auto"/>
                <w:right w:val="none" w:sz="0" w:space="0" w:color="auto"/>
              </w:divBdr>
            </w:div>
          </w:divsChild>
        </w:div>
        <w:div w:id="1622611492">
          <w:marLeft w:val="0"/>
          <w:marRight w:val="0"/>
          <w:marTop w:val="120"/>
          <w:marBottom w:val="0"/>
          <w:divBdr>
            <w:top w:val="none" w:sz="0" w:space="0" w:color="auto"/>
            <w:left w:val="none" w:sz="0" w:space="0" w:color="auto"/>
            <w:bottom w:val="none" w:sz="0" w:space="0" w:color="auto"/>
            <w:right w:val="none" w:sz="0" w:space="0" w:color="auto"/>
          </w:divBdr>
          <w:divsChild>
            <w:div w:id="20048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C6923-9E85-4414-8957-40822B6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5</cp:revision>
  <dcterms:created xsi:type="dcterms:W3CDTF">2022-05-11T05:01:00Z</dcterms:created>
  <dcterms:modified xsi:type="dcterms:W3CDTF">2022-05-11T05:01:00Z</dcterms:modified>
</cp:coreProperties>
</file>