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align>center</wp:align>
            </wp:positionH>
            <wp:positionV relativeFrom="paragraph">
              <wp:posOffset>-1004570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722F8D">
        <w:rPr>
          <w:b/>
          <w:color w:val="FFFFFF" w:themeColor="background1"/>
        </w:rPr>
        <w:t xml:space="preserve">No. </w:t>
      </w:r>
      <w:r w:rsidR="00BC27CA">
        <w:rPr>
          <w:b/>
          <w:color w:val="FFFFFF" w:themeColor="background1"/>
        </w:rPr>
        <w:t>2</w:t>
      </w:r>
      <w:r w:rsidR="00987A5C">
        <w:rPr>
          <w:b/>
          <w:color w:val="FFFFFF" w:themeColor="background1"/>
        </w:rPr>
        <w:t>7</w:t>
      </w:r>
      <w:r w:rsidR="00D660F5">
        <w:rPr>
          <w:b/>
          <w:color w:val="FFFFFF" w:themeColor="background1"/>
        </w:rPr>
        <w:t>5</w:t>
      </w:r>
    </w:p>
    <w:p w:rsidR="007773BD" w:rsidRPr="00BC27CA" w:rsidRDefault="00FF4C0F" w:rsidP="00987A5C">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C62B3">
        <w:rPr>
          <w:b/>
          <w:color w:val="1F3864" w:themeColor="accent5" w:themeShade="80"/>
        </w:rPr>
        <w:t xml:space="preserve"> </w:t>
      </w:r>
      <w:r w:rsidR="00092C04">
        <w:rPr>
          <w:b/>
          <w:color w:val="1F3864" w:themeColor="accent5" w:themeShade="80"/>
        </w:rPr>
        <w:t>1</w:t>
      </w:r>
      <w:r w:rsidR="005623C7">
        <w:rPr>
          <w:b/>
          <w:color w:val="1F3864" w:themeColor="accent5" w:themeShade="80"/>
        </w:rPr>
        <w:t>1</w:t>
      </w:r>
      <w:r w:rsidR="00CF2A58">
        <w:rPr>
          <w:b/>
          <w:color w:val="1F3864" w:themeColor="accent5" w:themeShade="80"/>
        </w:rPr>
        <w:t xml:space="preserve"> </w:t>
      </w:r>
      <w:r w:rsidR="009515D5" w:rsidRPr="00BC27CA">
        <w:rPr>
          <w:b/>
          <w:color w:val="1F3864" w:themeColor="accent5" w:themeShade="80"/>
        </w:rPr>
        <w:t xml:space="preserve">de </w:t>
      </w:r>
      <w:r w:rsidR="00486334" w:rsidRPr="00BC27CA">
        <w:rPr>
          <w:b/>
          <w:color w:val="1F3864" w:themeColor="accent5" w:themeShade="80"/>
        </w:rPr>
        <w:t>mayo</w:t>
      </w:r>
      <w:r w:rsidR="00B4397F" w:rsidRPr="00BC27CA">
        <w:rPr>
          <w:b/>
          <w:color w:val="1F3864" w:themeColor="accent5" w:themeShade="80"/>
        </w:rPr>
        <w:t xml:space="preserve"> de </w:t>
      </w:r>
      <w:r w:rsidR="00136023" w:rsidRPr="00BC27CA">
        <w:rPr>
          <w:b/>
          <w:color w:val="1F3864" w:themeColor="accent5" w:themeShade="80"/>
        </w:rPr>
        <w:t>2022</w:t>
      </w:r>
    </w:p>
    <w:p w:rsidR="007773BD" w:rsidRDefault="007773BD" w:rsidP="00CA70B0">
      <w:pPr>
        <w:rPr>
          <w:b/>
          <w:color w:val="FFFFFF" w:themeColor="background1"/>
        </w:rPr>
      </w:pPr>
    </w:p>
    <w:p w:rsidR="0033752E" w:rsidRDefault="0033752E" w:rsidP="0033752E">
      <w:pPr>
        <w:spacing w:after="0" w:line="240" w:lineRule="auto"/>
        <w:jc w:val="center"/>
        <w:rPr>
          <w:rFonts w:ascii="Arial" w:hAnsi="Arial" w:cs="Arial"/>
          <w:b/>
          <w:bCs/>
          <w:sz w:val="24"/>
          <w:szCs w:val="24"/>
        </w:rPr>
      </w:pPr>
    </w:p>
    <w:p w:rsidR="007379F9" w:rsidRPr="007379F9" w:rsidRDefault="007379F9" w:rsidP="007379F9">
      <w:pPr>
        <w:spacing w:after="0" w:line="240" w:lineRule="auto"/>
        <w:jc w:val="center"/>
        <w:rPr>
          <w:rFonts w:ascii="Arial" w:hAnsi="Arial" w:cs="Arial"/>
          <w:b/>
          <w:bCs/>
          <w:sz w:val="24"/>
          <w:szCs w:val="24"/>
        </w:rPr>
      </w:pPr>
      <w:r w:rsidRPr="007379F9">
        <w:rPr>
          <w:rFonts w:ascii="Arial" w:hAnsi="Arial" w:cs="Arial"/>
          <w:b/>
          <w:bCs/>
          <w:sz w:val="24"/>
          <w:szCs w:val="24"/>
        </w:rPr>
        <w:t>ALCALDÍA DE PASTO LE APUESTA A LA MEJORA NORMATIVA Y PROMUEVE SU EXPERIENCIA</w:t>
      </w:r>
    </w:p>
    <w:p w:rsidR="007379F9" w:rsidRPr="007379F9" w:rsidRDefault="007379F9" w:rsidP="007379F9">
      <w:pPr>
        <w:spacing w:after="0" w:line="240" w:lineRule="auto"/>
        <w:jc w:val="center"/>
        <w:rPr>
          <w:rFonts w:ascii="Arial" w:hAnsi="Arial" w:cs="Arial"/>
          <w:b/>
          <w:bCs/>
          <w:sz w:val="24"/>
          <w:szCs w:val="24"/>
        </w:rPr>
      </w:pPr>
    </w:p>
    <w:p w:rsidR="007379F9" w:rsidRPr="007379F9" w:rsidRDefault="007379F9" w:rsidP="007379F9">
      <w:pPr>
        <w:spacing w:after="0" w:line="240" w:lineRule="auto"/>
        <w:jc w:val="both"/>
        <w:rPr>
          <w:rFonts w:ascii="Arial" w:hAnsi="Arial" w:cs="Arial"/>
          <w:bCs/>
          <w:sz w:val="24"/>
          <w:szCs w:val="24"/>
        </w:rPr>
      </w:pPr>
      <w:r w:rsidRPr="007379F9">
        <w:rPr>
          <w:rFonts w:ascii="Arial" w:hAnsi="Arial" w:cs="Arial"/>
          <w:bCs/>
          <w:sz w:val="24"/>
          <w:szCs w:val="24"/>
        </w:rPr>
        <w:t>Entre el 11 y el 13 de mayo, la Alcaldía de Pasto y el Departamento Nacional de Planeación (DNP) socializan la Política de Mejora Normativa desde la experiencia que se adelanta en el territorio y que se convirtió en un referente nacional.</w:t>
      </w:r>
    </w:p>
    <w:p w:rsidR="007379F9" w:rsidRPr="007379F9" w:rsidRDefault="007379F9" w:rsidP="007379F9">
      <w:pPr>
        <w:spacing w:after="0" w:line="240" w:lineRule="auto"/>
        <w:jc w:val="both"/>
        <w:rPr>
          <w:rFonts w:ascii="Arial" w:hAnsi="Arial" w:cs="Arial"/>
          <w:bCs/>
          <w:sz w:val="24"/>
          <w:szCs w:val="24"/>
        </w:rPr>
      </w:pPr>
    </w:p>
    <w:p w:rsidR="007379F9" w:rsidRPr="007379F9" w:rsidRDefault="007379F9" w:rsidP="007379F9">
      <w:pPr>
        <w:spacing w:after="0" w:line="240" w:lineRule="auto"/>
        <w:jc w:val="both"/>
        <w:rPr>
          <w:rFonts w:ascii="Arial" w:hAnsi="Arial" w:cs="Arial"/>
          <w:bCs/>
          <w:sz w:val="24"/>
          <w:szCs w:val="24"/>
        </w:rPr>
      </w:pPr>
      <w:r w:rsidRPr="007379F9">
        <w:rPr>
          <w:rFonts w:ascii="Arial" w:hAnsi="Arial" w:cs="Arial"/>
          <w:bCs/>
          <w:sz w:val="24"/>
          <w:szCs w:val="24"/>
        </w:rPr>
        <w:t xml:space="preserve">“Nosotros, a nivel territorial, implementamos la política desde el año pasado mediante decreto y este año nos encontramos en toda la fase de implementación de decretos y resoluciones que expide el señor Alcalde Germán Chamorro de la Rosa; por eso, generamos este espacio de visita con el DNP para socializar la política y capacitar a funcionarios y profesionales, que no necesariamente tienen que ser abogados y participan en la regulación”, expresó la jefe de la Oficina de Asesoría Jurídica, Ángela Pantoja Moreno. </w:t>
      </w:r>
    </w:p>
    <w:p w:rsidR="007379F9" w:rsidRPr="007379F9" w:rsidRDefault="007379F9" w:rsidP="007379F9">
      <w:pPr>
        <w:spacing w:after="0" w:line="240" w:lineRule="auto"/>
        <w:jc w:val="both"/>
        <w:rPr>
          <w:rFonts w:ascii="Arial" w:hAnsi="Arial" w:cs="Arial"/>
          <w:bCs/>
          <w:sz w:val="24"/>
          <w:szCs w:val="24"/>
        </w:rPr>
      </w:pPr>
      <w:r w:rsidRPr="007379F9">
        <w:rPr>
          <w:rFonts w:ascii="Arial" w:hAnsi="Arial" w:cs="Arial"/>
          <w:bCs/>
          <w:sz w:val="24"/>
          <w:szCs w:val="24"/>
        </w:rPr>
        <w:t xml:space="preserve"> </w:t>
      </w:r>
    </w:p>
    <w:p w:rsidR="007379F9" w:rsidRPr="007379F9" w:rsidRDefault="007379F9" w:rsidP="007379F9">
      <w:pPr>
        <w:spacing w:after="0" w:line="240" w:lineRule="auto"/>
        <w:jc w:val="both"/>
        <w:rPr>
          <w:rFonts w:ascii="Arial" w:hAnsi="Arial" w:cs="Arial"/>
          <w:bCs/>
          <w:sz w:val="24"/>
          <w:szCs w:val="24"/>
        </w:rPr>
      </w:pPr>
      <w:r w:rsidRPr="007379F9">
        <w:rPr>
          <w:rFonts w:ascii="Arial" w:hAnsi="Arial" w:cs="Arial"/>
          <w:bCs/>
          <w:sz w:val="24"/>
          <w:szCs w:val="24"/>
        </w:rPr>
        <w:t>En este primer día se realizó la socialización de los alcances que se proyectan desde la implementación de la Política de Mejora Normativa con funcionarios de la Alcaldía, así como con representantes de la Gobernación de Nariño y otras entidades territoriales que aspiran a establecer este proceso como herramienta de fortalecimiento del principio de seguridad jurídica para propender por la calidad de las normas que deben ser eficaces, eficientes, transparentes, simples y coherentes.</w:t>
      </w:r>
    </w:p>
    <w:p w:rsidR="007379F9" w:rsidRPr="007379F9" w:rsidRDefault="007379F9" w:rsidP="007379F9">
      <w:pPr>
        <w:spacing w:after="0" w:line="240" w:lineRule="auto"/>
        <w:jc w:val="both"/>
        <w:rPr>
          <w:rFonts w:ascii="Arial" w:hAnsi="Arial" w:cs="Arial"/>
          <w:bCs/>
          <w:sz w:val="24"/>
          <w:szCs w:val="24"/>
        </w:rPr>
      </w:pPr>
    </w:p>
    <w:p w:rsidR="007379F9" w:rsidRPr="007379F9" w:rsidRDefault="007379F9" w:rsidP="007379F9">
      <w:pPr>
        <w:spacing w:after="0" w:line="240" w:lineRule="auto"/>
        <w:jc w:val="both"/>
        <w:rPr>
          <w:rFonts w:ascii="Arial" w:hAnsi="Arial" w:cs="Arial"/>
          <w:bCs/>
          <w:sz w:val="24"/>
          <w:szCs w:val="24"/>
        </w:rPr>
      </w:pPr>
      <w:r w:rsidRPr="007379F9">
        <w:rPr>
          <w:rFonts w:ascii="Arial" w:hAnsi="Arial" w:cs="Arial"/>
          <w:bCs/>
          <w:sz w:val="24"/>
          <w:szCs w:val="24"/>
        </w:rPr>
        <w:t>“Pasto es uno de los municipios que más desarrollo ha tenido en la política, es uno de los pioneros. El proceso con las entidades territoriales es relativamente reciente y esta Administración es una de las que ha venido liderando el proceso”, comentó la integrante del Equipo de Mejora Regulatoria del DNP, María Jimena Padilla Berrío</w:t>
      </w:r>
      <w:bookmarkStart w:id="0" w:name="_GoBack"/>
      <w:bookmarkEnd w:id="0"/>
      <w:r w:rsidRPr="007379F9">
        <w:rPr>
          <w:rFonts w:ascii="Arial" w:hAnsi="Arial" w:cs="Arial"/>
          <w:bCs/>
          <w:sz w:val="24"/>
          <w:szCs w:val="24"/>
        </w:rPr>
        <w:t xml:space="preserve">.  </w:t>
      </w:r>
    </w:p>
    <w:p w:rsidR="007379F9" w:rsidRPr="007379F9" w:rsidRDefault="007379F9" w:rsidP="007379F9">
      <w:pPr>
        <w:spacing w:after="0" w:line="240" w:lineRule="auto"/>
        <w:jc w:val="both"/>
        <w:rPr>
          <w:rFonts w:ascii="Arial" w:hAnsi="Arial" w:cs="Arial"/>
          <w:bCs/>
          <w:sz w:val="24"/>
          <w:szCs w:val="24"/>
        </w:rPr>
      </w:pPr>
    </w:p>
    <w:p w:rsidR="00FA55E2" w:rsidRPr="007379F9" w:rsidRDefault="007379F9" w:rsidP="007379F9">
      <w:pPr>
        <w:spacing w:after="0" w:line="240" w:lineRule="auto"/>
        <w:jc w:val="both"/>
        <w:rPr>
          <w:rFonts w:ascii="Arial" w:hAnsi="Arial" w:cs="Arial"/>
          <w:bCs/>
          <w:sz w:val="24"/>
          <w:szCs w:val="24"/>
        </w:rPr>
      </w:pPr>
      <w:r w:rsidRPr="007379F9">
        <w:rPr>
          <w:rFonts w:ascii="Arial" w:hAnsi="Arial" w:cs="Arial"/>
          <w:bCs/>
          <w:sz w:val="24"/>
          <w:szCs w:val="24"/>
        </w:rPr>
        <w:t>El escenario permite capacitar al talento humano de la Alcaldía Municipal, así como replicar esta experiencia con otros municipios y con la academia, público para el que se dispuso el día 12 de mayo, cuando estudiantes y docentes podrán conocer más sobre una política innovadora que pone a Pasto en el escenario nacional como entidad territorial pionera en estos procesos.</w:t>
      </w:r>
    </w:p>
    <w:sectPr w:rsidR="00FA55E2" w:rsidRPr="007379F9" w:rsidSect="00987A5C">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448" w:rsidRDefault="002E3448" w:rsidP="00E7534D">
      <w:pPr>
        <w:spacing w:after="0" w:line="240" w:lineRule="auto"/>
      </w:pPr>
      <w:r>
        <w:separator/>
      </w:r>
    </w:p>
  </w:endnote>
  <w:endnote w:type="continuationSeparator" w:id="0">
    <w:p w:rsidR="002E3448" w:rsidRDefault="002E3448"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448" w:rsidRDefault="002E3448" w:rsidP="00E7534D">
      <w:pPr>
        <w:spacing w:after="0" w:line="240" w:lineRule="auto"/>
      </w:pPr>
      <w:r>
        <w:separator/>
      </w:r>
    </w:p>
  </w:footnote>
  <w:footnote w:type="continuationSeparator" w:id="0">
    <w:p w:rsidR="002E3448" w:rsidRDefault="002E3448"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2C04"/>
    <w:rsid w:val="00093992"/>
    <w:rsid w:val="00097AB2"/>
    <w:rsid w:val="000A5120"/>
    <w:rsid w:val="000B14FC"/>
    <w:rsid w:val="000B72CC"/>
    <w:rsid w:val="000C1EBD"/>
    <w:rsid w:val="000D4294"/>
    <w:rsid w:val="000D6F07"/>
    <w:rsid w:val="000D6F0B"/>
    <w:rsid w:val="000F2CC7"/>
    <w:rsid w:val="000F420E"/>
    <w:rsid w:val="0010178F"/>
    <w:rsid w:val="00104D2B"/>
    <w:rsid w:val="00115B5C"/>
    <w:rsid w:val="00122BEA"/>
    <w:rsid w:val="00126EC4"/>
    <w:rsid w:val="00136023"/>
    <w:rsid w:val="00140480"/>
    <w:rsid w:val="001610D4"/>
    <w:rsid w:val="001A6338"/>
    <w:rsid w:val="001B7F4B"/>
    <w:rsid w:val="001D393E"/>
    <w:rsid w:val="001D5C09"/>
    <w:rsid w:val="002019CF"/>
    <w:rsid w:val="00217F1D"/>
    <w:rsid w:val="00233B2E"/>
    <w:rsid w:val="00242D7F"/>
    <w:rsid w:val="002612CC"/>
    <w:rsid w:val="00261B2D"/>
    <w:rsid w:val="0026723F"/>
    <w:rsid w:val="00283300"/>
    <w:rsid w:val="00283B4A"/>
    <w:rsid w:val="002B03B4"/>
    <w:rsid w:val="002B0C03"/>
    <w:rsid w:val="002B5F03"/>
    <w:rsid w:val="002C09B1"/>
    <w:rsid w:val="002C10E9"/>
    <w:rsid w:val="002E3448"/>
    <w:rsid w:val="002F1607"/>
    <w:rsid w:val="002F24A7"/>
    <w:rsid w:val="002F4B6F"/>
    <w:rsid w:val="003010C2"/>
    <w:rsid w:val="00301790"/>
    <w:rsid w:val="0030387B"/>
    <w:rsid w:val="00305977"/>
    <w:rsid w:val="003146C4"/>
    <w:rsid w:val="00314D35"/>
    <w:rsid w:val="00315F7F"/>
    <w:rsid w:val="003231CC"/>
    <w:rsid w:val="0032360E"/>
    <w:rsid w:val="00324D54"/>
    <w:rsid w:val="00326308"/>
    <w:rsid w:val="00336084"/>
    <w:rsid w:val="0033752E"/>
    <w:rsid w:val="00343558"/>
    <w:rsid w:val="003457FE"/>
    <w:rsid w:val="00346D4D"/>
    <w:rsid w:val="0034722B"/>
    <w:rsid w:val="003672AF"/>
    <w:rsid w:val="0037030C"/>
    <w:rsid w:val="00374478"/>
    <w:rsid w:val="00380C04"/>
    <w:rsid w:val="00386568"/>
    <w:rsid w:val="003A6188"/>
    <w:rsid w:val="003B2206"/>
    <w:rsid w:val="003B482D"/>
    <w:rsid w:val="003B4E14"/>
    <w:rsid w:val="003D24AF"/>
    <w:rsid w:val="003D3033"/>
    <w:rsid w:val="003D36B4"/>
    <w:rsid w:val="003D63CC"/>
    <w:rsid w:val="003E37D8"/>
    <w:rsid w:val="003E49D5"/>
    <w:rsid w:val="00407972"/>
    <w:rsid w:val="00411CD1"/>
    <w:rsid w:val="004124E9"/>
    <w:rsid w:val="00415941"/>
    <w:rsid w:val="0043407E"/>
    <w:rsid w:val="004437E7"/>
    <w:rsid w:val="00447909"/>
    <w:rsid w:val="00450FD1"/>
    <w:rsid w:val="004568FF"/>
    <w:rsid w:val="00466239"/>
    <w:rsid w:val="004720E9"/>
    <w:rsid w:val="004832B3"/>
    <w:rsid w:val="00486334"/>
    <w:rsid w:val="004911C5"/>
    <w:rsid w:val="00492B89"/>
    <w:rsid w:val="00492E95"/>
    <w:rsid w:val="0049482E"/>
    <w:rsid w:val="004C6987"/>
    <w:rsid w:val="004D37F0"/>
    <w:rsid w:val="004D58EA"/>
    <w:rsid w:val="0050172F"/>
    <w:rsid w:val="00514D52"/>
    <w:rsid w:val="0054724C"/>
    <w:rsid w:val="005623C7"/>
    <w:rsid w:val="00562438"/>
    <w:rsid w:val="005652BA"/>
    <w:rsid w:val="00577491"/>
    <w:rsid w:val="0058532B"/>
    <w:rsid w:val="0059113D"/>
    <w:rsid w:val="0059288F"/>
    <w:rsid w:val="00597AFA"/>
    <w:rsid w:val="005A5405"/>
    <w:rsid w:val="005C1D7C"/>
    <w:rsid w:val="005E5405"/>
    <w:rsid w:val="005F06F4"/>
    <w:rsid w:val="005F670B"/>
    <w:rsid w:val="00601684"/>
    <w:rsid w:val="006059E0"/>
    <w:rsid w:val="006215D7"/>
    <w:rsid w:val="006228D0"/>
    <w:rsid w:val="0062484C"/>
    <w:rsid w:val="00624BFC"/>
    <w:rsid w:val="00636B98"/>
    <w:rsid w:val="0063768A"/>
    <w:rsid w:val="006377C7"/>
    <w:rsid w:val="00640DFD"/>
    <w:rsid w:val="0066425F"/>
    <w:rsid w:val="00676367"/>
    <w:rsid w:val="00677B92"/>
    <w:rsid w:val="00695CA6"/>
    <w:rsid w:val="006972F3"/>
    <w:rsid w:val="006A3ED6"/>
    <w:rsid w:val="006B67A9"/>
    <w:rsid w:val="006C072F"/>
    <w:rsid w:val="006D0459"/>
    <w:rsid w:val="006D1385"/>
    <w:rsid w:val="006D2473"/>
    <w:rsid w:val="006F1D53"/>
    <w:rsid w:val="006F24F6"/>
    <w:rsid w:val="006F3B11"/>
    <w:rsid w:val="00704010"/>
    <w:rsid w:val="007178AD"/>
    <w:rsid w:val="00717DD4"/>
    <w:rsid w:val="007213A4"/>
    <w:rsid w:val="00722F8D"/>
    <w:rsid w:val="007246AF"/>
    <w:rsid w:val="0073243C"/>
    <w:rsid w:val="00736972"/>
    <w:rsid w:val="0073776E"/>
    <w:rsid w:val="007379F9"/>
    <w:rsid w:val="00754E6C"/>
    <w:rsid w:val="00761126"/>
    <w:rsid w:val="0076285D"/>
    <w:rsid w:val="0077088F"/>
    <w:rsid w:val="007773BD"/>
    <w:rsid w:val="007814D4"/>
    <w:rsid w:val="00782354"/>
    <w:rsid w:val="00782435"/>
    <w:rsid w:val="007A0580"/>
    <w:rsid w:val="007B3D6C"/>
    <w:rsid w:val="007B68BE"/>
    <w:rsid w:val="007C1CEF"/>
    <w:rsid w:val="007E4C21"/>
    <w:rsid w:val="007F0B2E"/>
    <w:rsid w:val="0080469F"/>
    <w:rsid w:val="00806036"/>
    <w:rsid w:val="00816CF4"/>
    <w:rsid w:val="00822F64"/>
    <w:rsid w:val="008233BE"/>
    <w:rsid w:val="00825303"/>
    <w:rsid w:val="00833196"/>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272EF"/>
    <w:rsid w:val="00934D15"/>
    <w:rsid w:val="00942155"/>
    <w:rsid w:val="00946A8D"/>
    <w:rsid w:val="009515D5"/>
    <w:rsid w:val="00960103"/>
    <w:rsid w:val="00970C6A"/>
    <w:rsid w:val="009712BB"/>
    <w:rsid w:val="00980ABC"/>
    <w:rsid w:val="00982C03"/>
    <w:rsid w:val="009877CD"/>
    <w:rsid w:val="00987A5C"/>
    <w:rsid w:val="0099354C"/>
    <w:rsid w:val="0099365F"/>
    <w:rsid w:val="00994819"/>
    <w:rsid w:val="009A3723"/>
    <w:rsid w:val="009B0E8A"/>
    <w:rsid w:val="009B2138"/>
    <w:rsid w:val="009B3D0B"/>
    <w:rsid w:val="009C62B3"/>
    <w:rsid w:val="009C7D25"/>
    <w:rsid w:val="009D6FE9"/>
    <w:rsid w:val="009E4C62"/>
    <w:rsid w:val="009F2E46"/>
    <w:rsid w:val="009F6585"/>
    <w:rsid w:val="00A00AF5"/>
    <w:rsid w:val="00A03BCB"/>
    <w:rsid w:val="00A710DF"/>
    <w:rsid w:val="00A84F07"/>
    <w:rsid w:val="00A85ACE"/>
    <w:rsid w:val="00A9576C"/>
    <w:rsid w:val="00AA0C9D"/>
    <w:rsid w:val="00AA6201"/>
    <w:rsid w:val="00AD1D7D"/>
    <w:rsid w:val="00AD7997"/>
    <w:rsid w:val="00AF3DF0"/>
    <w:rsid w:val="00AF51DB"/>
    <w:rsid w:val="00AF6892"/>
    <w:rsid w:val="00B00A06"/>
    <w:rsid w:val="00B07FB1"/>
    <w:rsid w:val="00B1581C"/>
    <w:rsid w:val="00B24669"/>
    <w:rsid w:val="00B377D1"/>
    <w:rsid w:val="00B37BF9"/>
    <w:rsid w:val="00B404C6"/>
    <w:rsid w:val="00B4397F"/>
    <w:rsid w:val="00B53C91"/>
    <w:rsid w:val="00B54B53"/>
    <w:rsid w:val="00B56723"/>
    <w:rsid w:val="00B66105"/>
    <w:rsid w:val="00B70220"/>
    <w:rsid w:val="00B70D74"/>
    <w:rsid w:val="00B77C4F"/>
    <w:rsid w:val="00B92C5D"/>
    <w:rsid w:val="00BA0D1A"/>
    <w:rsid w:val="00BC27CA"/>
    <w:rsid w:val="00BC398B"/>
    <w:rsid w:val="00BC4501"/>
    <w:rsid w:val="00BF1988"/>
    <w:rsid w:val="00C055A0"/>
    <w:rsid w:val="00C11733"/>
    <w:rsid w:val="00C22CE3"/>
    <w:rsid w:val="00C23753"/>
    <w:rsid w:val="00C3581B"/>
    <w:rsid w:val="00C42335"/>
    <w:rsid w:val="00C53DC3"/>
    <w:rsid w:val="00C60F88"/>
    <w:rsid w:val="00C61B21"/>
    <w:rsid w:val="00C63425"/>
    <w:rsid w:val="00C65AB0"/>
    <w:rsid w:val="00C77BD7"/>
    <w:rsid w:val="00C84B8B"/>
    <w:rsid w:val="00C944CD"/>
    <w:rsid w:val="00C957FB"/>
    <w:rsid w:val="00C9764B"/>
    <w:rsid w:val="00C978E4"/>
    <w:rsid w:val="00CA59F2"/>
    <w:rsid w:val="00CA70B0"/>
    <w:rsid w:val="00CB53D2"/>
    <w:rsid w:val="00CB6C47"/>
    <w:rsid w:val="00CC3501"/>
    <w:rsid w:val="00CD7DA2"/>
    <w:rsid w:val="00CE6356"/>
    <w:rsid w:val="00CF2A58"/>
    <w:rsid w:val="00D0376E"/>
    <w:rsid w:val="00D13E8B"/>
    <w:rsid w:val="00D14E92"/>
    <w:rsid w:val="00D16967"/>
    <w:rsid w:val="00D21063"/>
    <w:rsid w:val="00D320E9"/>
    <w:rsid w:val="00D33FB8"/>
    <w:rsid w:val="00D56401"/>
    <w:rsid w:val="00D660F5"/>
    <w:rsid w:val="00D70C09"/>
    <w:rsid w:val="00D71A3B"/>
    <w:rsid w:val="00D77506"/>
    <w:rsid w:val="00D802BE"/>
    <w:rsid w:val="00D8719E"/>
    <w:rsid w:val="00D953F7"/>
    <w:rsid w:val="00DA7C3B"/>
    <w:rsid w:val="00DD296D"/>
    <w:rsid w:val="00DF2D28"/>
    <w:rsid w:val="00DF3F05"/>
    <w:rsid w:val="00E0221F"/>
    <w:rsid w:val="00E0434A"/>
    <w:rsid w:val="00E06830"/>
    <w:rsid w:val="00E0753A"/>
    <w:rsid w:val="00E20F4E"/>
    <w:rsid w:val="00E27B4E"/>
    <w:rsid w:val="00E40740"/>
    <w:rsid w:val="00E574D1"/>
    <w:rsid w:val="00E6022F"/>
    <w:rsid w:val="00E658D9"/>
    <w:rsid w:val="00E7534D"/>
    <w:rsid w:val="00E9513A"/>
    <w:rsid w:val="00EA25A3"/>
    <w:rsid w:val="00EC11E1"/>
    <w:rsid w:val="00EE5397"/>
    <w:rsid w:val="00EF0FAB"/>
    <w:rsid w:val="00EF7E34"/>
    <w:rsid w:val="00F01EBD"/>
    <w:rsid w:val="00F05C5E"/>
    <w:rsid w:val="00F10F10"/>
    <w:rsid w:val="00F1238A"/>
    <w:rsid w:val="00F22FAA"/>
    <w:rsid w:val="00F264E8"/>
    <w:rsid w:val="00F4198B"/>
    <w:rsid w:val="00F53DA8"/>
    <w:rsid w:val="00F60536"/>
    <w:rsid w:val="00F72CBB"/>
    <w:rsid w:val="00F733BD"/>
    <w:rsid w:val="00F8428A"/>
    <w:rsid w:val="00F858D1"/>
    <w:rsid w:val="00F868B9"/>
    <w:rsid w:val="00F87685"/>
    <w:rsid w:val="00FA55E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5823">
      <w:bodyDiv w:val="1"/>
      <w:marLeft w:val="0"/>
      <w:marRight w:val="0"/>
      <w:marTop w:val="0"/>
      <w:marBottom w:val="0"/>
      <w:divBdr>
        <w:top w:val="none" w:sz="0" w:space="0" w:color="auto"/>
        <w:left w:val="none" w:sz="0" w:space="0" w:color="auto"/>
        <w:bottom w:val="none" w:sz="0" w:space="0" w:color="auto"/>
        <w:right w:val="none" w:sz="0" w:space="0" w:color="auto"/>
      </w:divBdr>
      <w:divsChild>
        <w:div w:id="916548846">
          <w:marLeft w:val="0"/>
          <w:marRight w:val="0"/>
          <w:marTop w:val="0"/>
          <w:marBottom w:val="0"/>
          <w:divBdr>
            <w:top w:val="none" w:sz="0" w:space="0" w:color="auto"/>
            <w:left w:val="none" w:sz="0" w:space="0" w:color="auto"/>
            <w:bottom w:val="none" w:sz="0" w:space="0" w:color="auto"/>
            <w:right w:val="none" w:sz="0" w:space="0" w:color="auto"/>
          </w:divBdr>
        </w:div>
        <w:div w:id="1808038480">
          <w:marLeft w:val="0"/>
          <w:marRight w:val="0"/>
          <w:marTop w:val="120"/>
          <w:marBottom w:val="0"/>
          <w:divBdr>
            <w:top w:val="none" w:sz="0" w:space="0" w:color="auto"/>
            <w:left w:val="none" w:sz="0" w:space="0" w:color="auto"/>
            <w:bottom w:val="none" w:sz="0" w:space="0" w:color="auto"/>
            <w:right w:val="none" w:sz="0" w:space="0" w:color="auto"/>
          </w:divBdr>
          <w:divsChild>
            <w:div w:id="257174103">
              <w:marLeft w:val="0"/>
              <w:marRight w:val="0"/>
              <w:marTop w:val="0"/>
              <w:marBottom w:val="0"/>
              <w:divBdr>
                <w:top w:val="none" w:sz="0" w:space="0" w:color="auto"/>
                <w:left w:val="none" w:sz="0" w:space="0" w:color="auto"/>
                <w:bottom w:val="none" w:sz="0" w:space="0" w:color="auto"/>
                <w:right w:val="none" w:sz="0" w:space="0" w:color="auto"/>
              </w:divBdr>
            </w:div>
          </w:divsChild>
        </w:div>
        <w:div w:id="359864333">
          <w:marLeft w:val="0"/>
          <w:marRight w:val="0"/>
          <w:marTop w:val="120"/>
          <w:marBottom w:val="0"/>
          <w:divBdr>
            <w:top w:val="none" w:sz="0" w:space="0" w:color="auto"/>
            <w:left w:val="none" w:sz="0" w:space="0" w:color="auto"/>
            <w:bottom w:val="none" w:sz="0" w:space="0" w:color="auto"/>
            <w:right w:val="none" w:sz="0" w:space="0" w:color="auto"/>
          </w:divBdr>
          <w:divsChild>
            <w:div w:id="50232853">
              <w:marLeft w:val="0"/>
              <w:marRight w:val="0"/>
              <w:marTop w:val="0"/>
              <w:marBottom w:val="0"/>
              <w:divBdr>
                <w:top w:val="none" w:sz="0" w:space="0" w:color="auto"/>
                <w:left w:val="none" w:sz="0" w:space="0" w:color="auto"/>
                <w:bottom w:val="none" w:sz="0" w:space="0" w:color="auto"/>
                <w:right w:val="none" w:sz="0" w:space="0" w:color="auto"/>
              </w:divBdr>
            </w:div>
          </w:divsChild>
        </w:div>
        <w:div w:id="235475819">
          <w:marLeft w:val="0"/>
          <w:marRight w:val="0"/>
          <w:marTop w:val="120"/>
          <w:marBottom w:val="0"/>
          <w:divBdr>
            <w:top w:val="none" w:sz="0" w:space="0" w:color="auto"/>
            <w:left w:val="none" w:sz="0" w:space="0" w:color="auto"/>
            <w:bottom w:val="none" w:sz="0" w:space="0" w:color="auto"/>
            <w:right w:val="none" w:sz="0" w:space="0" w:color="auto"/>
          </w:divBdr>
          <w:divsChild>
            <w:div w:id="1260677812">
              <w:marLeft w:val="0"/>
              <w:marRight w:val="0"/>
              <w:marTop w:val="0"/>
              <w:marBottom w:val="0"/>
              <w:divBdr>
                <w:top w:val="none" w:sz="0" w:space="0" w:color="auto"/>
                <w:left w:val="none" w:sz="0" w:space="0" w:color="auto"/>
                <w:bottom w:val="none" w:sz="0" w:space="0" w:color="auto"/>
                <w:right w:val="none" w:sz="0" w:space="0" w:color="auto"/>
              </w:divBdr>
            </w:div>
            <w:div w:id="543716547">
              <w:marLeft w:val="0"/>
              <w:marRight w:val="0"/>
              <w:marTop w:val="0"/>
              <w:marBottom w:val="0"/>
              <w:divBdr>
                <w:top w:val="none" w:sz="0" w:space="0" w:color="auto"/>
                <w:left w:val="none" w:sz="0" w:space="0" w:color="auto"/>
                <w:bottom w:val="none" w:sz="0" w:space="0" w:color="auto"/>
                <w:right w:val="none" w:sz="0" w:space="0" w:color="auto"/>
              </w:divBdr>
            </w:div>
            <w:div w:id="415633259">
              <w:marLeft w:val="0"/>
              <w:marRight w:val="0"/>
              <w:marTop w:val="0"/>
              <w:marBottom w:val="0"/>
              <w:divBdr>
                <w:top w:val="none" w:sz="0" w:space="0" w:color="auto"/>
                <w:left w:val="none" w:sz="0" w:space="0" w:color="auto"/>
                <w:bottom w:val="none" w:sz="0" w:space="0" w:color="auto"/>
                <w:right w:val="none" w:sz="0" w:space="0" w:color="auto"/>
              </w:divBdr>
            </w:div>
            <w:div w:id="429786096">
              <w:marLeft w:val="0"/>
              <w:marRight w:val="0"/>
              <w:marTop w:val="0"/>
              <w:marBottom w:val="0"/>
              <w:divBdr>
                <w:top w:val="none" w:sz="0" w:space="0" w:color="auto"/>
                <w:left w:val="none" w:sz="0" w:space="0" w:color="auto"/>
                <w:bottom w:val="none" w:sz="0" w:space="0" w:color="auto"/>
                <w:right w:val="none" w:sz="0" w:space="0" w:color="auto"/>
              </w:divBdr>
            </w:div>
            <w:div w:id="93089790">
              <w:marLeft w:val="0"/>
              <w:marRight w:val="0"/>
              <w:marTop w:val="0"/>
              <w:marBottom w:val="0"/>
              <w:divBdr>
                <w:top w:val="none" w:sz="0" w:space="0" w:color="auto"/>
                <w:left w:val="none" w:sz="0" w:space="0" w:color="auto"/>
                <w:bottom w:val="none" w:sz="0" w:space="0" w:color="auto"/>
                <w:right w:val="none" w:sz="0" w:space="0" w:color="auto"/>
              </w:divBdr>
            </w:div>
            <w:div w:id="292640336">
              <w:marLeft w:val="0"/>
              <w:marRight w:val="0"/>
              <w:marTop w:val="0"/>
              <w:marBottom w:val="0"/>
              <w:divBdr>
                <w:top w:val="none" w:sz="0" w:space="0" w:color="auto"/>
                <w:left w:val="none" w:sz="0" w:space="0" w:color="auto"/>
                <w:bottom w:val="none" w:sz="0" w:space="0" w:color="auto"/>
                <w:right w:val="none" w:sz="0" w:space="0" w:color="auto"/>
              </w:divBdr>
            </w:div>
            <w:div w:id="1324503315">
              <w:marLeft w:val="0"/>
              <w:marRight w:val="0"/>
              <w:marTop w:val="0"/>
              <w:marBottom w:val="0"/>
              <w:divBdr>
                <w:top w:val="none" w:sz="0" w:space="0" w:color="auto"/>
                <w:left w:val="none" w:sz="0" w:space="0" w:color="auto"/>
                <w:bottom w:val="none" w:sz="0" w:space="0" w:color="auto"/>
                <w:right w:val="none" w:sz="0" w:space="0" w:color="auto"/>
              </w:divBdr>
            </w:div>
            <w:div w:id="1417168698">
              <w:marLeft w:val="0"/>
              <w:marRight w:val="0"/>
              <w:marTop w:val="0"/>
              <w:marBottom w:val="0"/>
              <w:divBdr>
                <w:top w:val="none" w:sz="0" w:space="0" w:color="auto"/>
                <w:left w:val="none" w:sz="0" w:space="0" w:color="auto"/>
                <w:bottom w:val="none" w:sz="0" w:space="0" w:color="auto"/>
                <w:right w:val="none" w:sz="0" w:space="0" w:color="auto"/>
              </w:divBdr>
            </w:div>
          </w:divsChild>
        </w:div>
        <w:div w:id="1622611492">
          <w:marLeft w:val="0"/>
          <w:marRight w:val="0"/>
          <w:marTop w:val="120"/>
          <w:marBottom w:val="0"/>
          <w:divBdr>
            <w:top w:val="none" w:sz="0" w:space="0" w:color="auto"/>
            <w:left w:val="none" w:sz="0" w:space="0" w:color="auto"/>
            <w:bottom w:val="none" w:sz="0" w:space="0" w:color="auto"/>
            <w:right w:val="none" w:sz="0" w:space="0" w:color="auto"/>
          </w:divBdr>
          <w:divsChild>
            <w:div w:id="200481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A6253-6A22-41F6-B58C-E7DF0469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321</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4</cp:revision>
  <dcterms:created xsi:type="dcterms:W3CDTF">2022-05-11T22:38:00Z</dcterms:created>
  <dcterms:modified xsi:type="dcterms:W3CDTF">2022-05-12T00:33:00Z</dcterms:modified>
</cp:coreProperties>
</file>