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3108983A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EE9CA33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621D">
        <w:rPr>
          <w:b/>
          <w:color w:val="FFFFFF"/>
        </w:rPr>
        <w:t>2</w:t>
      </w:r>
      <w:r w:rsidR="009154A9">
        <w:rPr>
          <w:b/>
          <w:color w:val="FFFFFF"/>
        </w:rPr>
        <w:t>8</w:t>
      </w:r>
      <w:r w:rsidR="004E5900">
        <w:rPr>
          <w:b/>
          <w:color w:val="FFFFFF"/>
        </w:rPr>
        <w:t>1</w:t>
      </w:r>
    </w:p>
    <w:p w14:paraId="56721806" w14:textId="6AB284F0" w:rsidR="002E0A24" w:rsidRDefault="009154A9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15 de mayo de 2022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50175ACD" w14:textId="77777777" w:rsidR="008849E8" w:rsidRDefault="008849E8" w:rsidP="008849E8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</w:rPr>
      </w:pPr>
    </w:p>
    <w:p w14:paraId="79717CAF" w14:textId="25B2F25B" w:rsidR="00CD2FAD" w:rsidRDefault="00CD2FAD" w:rsidP="0003295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32957">
        <w:rPr>
          <w:rFonts w:ascii="Arial" w:eastAsia="Arial" w:hAnsi="Arial" w:cs="Arial"/>
          <w:b/>
          <w:sz w:val="24"/>
          <w:szCs w:val="24"/>
        </w:rPr>
        <w:t>ALCALDÍA DE PASTO TRABAJA PO</w:t>
      </w:r>
      <w:r w:rsidR="00032957" w:rsidRPr="00032957">
        <w:rPr>
          <w:rFonts w:ascii="Arial" w:eastAsia="Arial" w:hAnsi="Arial" w:cs="Arial"/>
          <w:b/>
          <w:sz w:val="24"/>
          <w:szCs w:val="24"/>
        </w:rPr>
        <w:t>R EL BIENESTAR DE LAS PERSONAS MAYORES</w:t>
      </w:r>
    </w:p>
    <w:p w14:paraId="3FF35CB8" w14:textId="77777777" w:rsidR="00032957" w:rsidRDefault="00032957" w:rsidP="00CD2F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C943D5" w14:textId="2CB3BBF2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Secretaría de Bienestar Social, a travé</w:t>
      </w:r>
      <w:r w:rsidR="00032957">
        <w:rPr>
          <w:rFonts w:ascii="Arial" w:eastAsia="Arial" w:hAnsi="Arial" w:cs="Arial"/>
          <w:sz w:val="24"/>
          <w:szCs w:val="24"/>
        </w:rPr>
        <w:t xml:space="preserve">s del programa ‘Colombia Mayor’, </w:t>
      </w:r>
      <w:r>
        <w:rPr>
          <w:rFonts w:ascii="Arial" w:eastAsia="Arial" w:hAnsi="Arial" w:cs="Arial"/>
          <w:sz w:val="24"/>
          <w:szCs w:val="24"/>
        </w:rPr>
        <w:t xml:space="preserve">gestiona recursos para garantizar el cumplimiento del pago de 550 </w:t>
      </w:r>
      <w:r w:rsidR="00032957">
        <w:rPr>
          <w:rFonts w:ascii="Arial" w:eastAsia="Arial" w:hAnsi="Arial" w:cs="Arial"/>
          <w:sz w:val="24"/>
          <w:szCs w:val="24"/>
        </w:rPr>
        <w:t>personas</w:t>
      </w:r>
      <w:r>
        <w:rPr>
          <w:rFonts w:ascii="Arial" w:eastAsia="Arial" w:hAnsi="Arial" w:cs="Arial"/>
          <w:sz w:val="24"/>
          <w:szCs w:val="24"/>
        </w:rPr>
        <w:t xml:space="preserve"> mayores en los corregimientos </w:t>
      </w:r>
      <w:r w:rsidR="00032957">
        <w:rPr>
          <w:rFonts w:ascii="Arial" w:eastAsia="Arial" w:hAnsi="Arial" w:cs="Arial"/>
          <w:sz w:val="24"/>
          <w:szCs w:val="24"/>
        </w:rPr>
        <w:t>de El Socorro y Santa Bárbara.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3BF866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B55FD6" w14:textId="748BDBBC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operador que realiza los pagos a los beneficiarios del programa nacional tuvo algunos cambios administrativos por los cuales se vio afectado el proceso de desplazamiento del personal hacia los corregimientos, por </w:t>
      </w:r>
      <w:r w:rsidR="00032957">
        <w:rPr>
          <w:rFonts w:ascii="Arial" w:eastAsia="Arial" w:hAnsi="Arial" w:cs="Arial"/>
          <w:sz w:val="24"/>
          <w:szCs w:val="24"/>
        </w:rPr>
        <w:t>eso, la Administración Municipal trabajó</w:t>
      </w:r>
      <w:r>
        <w:rPr>
          <w:rFonts w:ascii="Arial" w:eastAsia="Arial" w:hAnsi="Arial" w:cs="Arial"/>
          <w:sz w:val="24"/>
          <w:szCs w:val="24"/>
        </w:rPr>
        <w:t xml:space="preserve"> de la mano con SuperGiros y </w:t>
      </w:r>
      <w:r w:rsidR="00F7256F"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z w:val="24"/>
          <w:szCs w:val="24"/>
        </w:rPr>
        <w:t xml:space="preserve">Policía Metropolitana </w:t>
      </w:r>
      <w:r w:rsidR="00032957">
        <w:rPr>
          <w:rFonts w:ascii="Arial" w:eastAsia="Arial" w:hAnsi="Arial" w:cs="Arial"/>
          <w:sz w:val="24"/>
          <w:szCs w:val="24"/>
        </w:rPr>
        <w:t xml:space="preserve">para llegar hasta los lugares </w:t>
      </w:r>
      <w:r>
        <w:rPr>
          <w:rFonts w:ascii="Arial" w:eastAsia="Arial" w:hAnsi="Arial" w:cs="Arial"/>
          <w:sz w:val="24"/>
          <w:szCs w:val="24"/>
        </w:rPr>
        <w:t>más apartados y facilitar a la comunidad el acceso a los incentivos.</w:t>
      </w:r>
    </w:p>
    <w:p w14:paraId="5D2A551B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C0FC7C6" w14:textId="60FF2EA2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“La Secretaría de Bienestar Social se articula con la empresa pagadora, Policía y los corregidores para log</w:t>
      </w:r>
      <w:r w:rsidR="00032957">
        <w:rPr>
          <w:rFonts w:ascii="Arial" w:eastAsia="Arial" w:hAnsi="Arial" w:cs="Arial"/>
          <w:sz w:val="24"/>
          <w:szCs w:val="24"/>
        </w:rPr>
        <w:t>rar trasladar los recursos hasta</w:t>
      </w:r>
      <w:r>
        <w:rPr>
          <w:rFonts w:ascii="Arial" w:eastAsia="Arial" w:hAnsi="Arial" w:cs="Arial"/>
          <w:sz w:val="24"/>
          <w:szCs w:val="24"/>
        </w:rPr>
        <w:t xml:space="preserve"> la comunidad y evit</w:t>
      </w:r>
      <w:r w:rsidR="00032957">
        <w:rPr>
          <w:rFonts w:ascii="Arial" w:eastAsia="Arial" w:hAnsi="Arial" w:cs="Arial"/>
          <w:sz w:val="24"/>
          <w:szCs w:val="24"/>
        </w:rPr>
        <w:t>ar traumatismos en las personas mayores”, mencionó la s</w:t>
      </w:r>
      <w:r>
        <w:rPr>
          <w:rFonts w:ascii="Arial" w:eastAsia="Arial" w:hAnsi="Arial" w:cs="Arial"/>
          <w:sz w:val="24"/>
          <w:szCs w:val="24"/>
        </w:rPr>
        <w:t>ecretaria de Bienestar Social, Alexandra Jaramillo.</w:t>
      </w:r>
    </w:p>
    <w:p w14:paraId="446FBE09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537E9F" w14:textId="039BF93D" w:rsidR="00032957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Estas acciones generadas desde la Alcaldía Municipal promueven el bienestar y la aten</w:t>
      </w:r>
      <w:r w:rsidR="00032957">
        <w:rPr>
          <w:rFonts w:ascii="Arial" w:eastAsia="Arial" w:hAnsi="Arial" w:cs="Arial"/>
          <w:sz w:val="24"/>
          <w:szCs w:val="24"/>
        </w:rPr>
        <w:t xml:space="preserve">ción integral a esta población </w:t>
      </w:r>
      <w:r w:rsidR="00C977FA">
        <w:rPr>
          <w:rFonts w:ascii="Arial" w:eastAsia="Arial" w:hAnsi="Arial" w:cs="Arial"/>
          <w:sz w:val="24"/>
          <w:szCs w:val="24"/>
        </w:rPr>
        <w:t>pues le</w:t>
      </w:r>
      <w:r w:rsidR="0003295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brindan espacios y cond</w:t>
      </w:r>
      <w:r w:rsidR="00C977FA">
        <w:rPr>
          <w:rFonts w:ascii="Arial" w:eastAsia="Arial" w:hAnsi="Arial" w:cs="Arial"/>
          <w:sz w:val="24"/>
          <w:szCs w:val="24"/>
        </w:rPr>
        <w:t>iciones adecuadas.</w:t>
      </w:r>
    </w:p>
    <w:p w14:paraId="596E1B7D" w14:textId="77777777" w:rsidR="00032957" w:rsidRDefault="00032957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DA4793" w14:textId="13EA7C65" w:rsidR="00CD2FAD" w:rsidRDefault="00032957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 lo comentó la c</w:t>
      </w:r>
      <w:r w:rsidR="00CD2FAD">
        <w:rPr>
          <w:rFonts w:ascii="Arial" w:eastAsia="Arial" w:hAnsi="Arial" w:cs="Arial"/>
          <w:sz w:val="24"/>
          <w:szCs w:val="24"/>
        </w:rPr>
        <w:t>orregidora de Santa Bárbara, Je</w:t>
      </w:r>
      <w:r>
        <w:rPr>
          <w:rFonts w:ascii="Arial" w:eastAsia="Arial" w:hAnsi="Arial" w:cs="Arial"/>
          <w:sz w:val="24"/>
          <w:szCs w:val="24"/>
        </w:rPr>
        <w:t>n</w:t>
      </w:r>
      <w:r w:rsidR="00CD2FAD">
        <w:rPr>
          <w:rFonts w:ascii="Arial" w:eastAsia="Arial" w:hAnsi="Arial" w:cs="Arial"/>
          <w:sz w:val="24"/>
          <w:szCs w:val="24"/>
        </w:rPr>
        <w:t>nifer Mejía</w:t>
      </w:r>
      <w:r>
        <w:rPr>
          <w:rFonts w:ascii="Arial" w:eastAsia="Arial" w:hAnsi="Arial" w:cs="Arial"/>
          <w:sz w:val="24"/>
          <w:szCs w:val="24"/>
        </w:rPr>
        <w:t>: “E</w:t>
      </w:r>
      <w:r w:rsidR="00CD2FAD">
        <w:rPr>
          <w:rFonts w:ascii="Arial" w:eastAsia="Arial" w:hAnsi="Arial" w:cs="Arial"/>
          <w:sz w:val="24"/>
          <w:szCs w:val="24"/>
        </w:rPr>
        <w:t>s necesario realizar la entrega de est</w:t>
      </w:r>
      <w:r>
        <w:rPr>
          <w:rFonts w:ascii="Arial" w:eastAsia="Arial" w:hAnsi="Arial" w:cs="Arial"/>
          <w:sz w:val="24"/>
          <w:szCs w:val="24"/>
        </w:rPr>
        <w:t>os incentivos en el territorio por</w:t>
      </w:r>
      <w:r w:rsidR="00CD2FAD">
        <w:rPr>
          <w:rFonts w:ascii="Arial" w:eastAsia="Arial" w:hAnsi="Arial" w:cs="Arial"/>
          <w:sz w:val="24"/>
          <w:szCs w:val="24"/>
        </w:rPr>
        <w:t>que la mayoría de adulto</w:t>
      </w:r>
      <w:r>
        <w:rPr>
          <w:rFonts w:ascii="Arial" w:eastAsia="Arial" w:hAnsi="Arial" w:cs="Arial"/>
          <w:sz w:val="24"/>
          <w:szCs w:val="24"/>
        </w:rPr>
        <w:t>s</w:t>
      </w:r>
      <w:r w:rsidR="00CD2FAD">
        <w:rPr>
          <w:rFonts w:ascii="Arial" w:eastAsia="Arial" w:hAnsi="Arial" w:cs="Arial"/>
          <w:sz w:val="24"/>
          <w:szCs w:val="24"/>
        </w:rPr>
        <w:t xml:space="preserve"> mayores del sector tiene</w:t>
      </w:r>
      <w:r>
        <w:rPr>
          <w:rFonts w:ascii="Arial" w:eastAsia="Arial" w:hAnsi="Arial" w:cs="Arial"/>
          <w:sz w:val="24"/>
          <w:szCs w:val="24"/>
        </w:rPr>
        <w:t>n</w:t>
      </w:r>
      <w:r w:rsidR="00CD2FAD">
        <w:rPr>
          <w:rFonts w:ascii="Arial" w:eastAsia="Arial" w:hAnsi="Arial" w:cs="Arial"/>
          <w:sz w:val="24"/>
          <w:szCs w:val="24"/>
        </w:rPr>
        <w:t xml:space="preserve"> dificultad para acercar</w:t>
      </w:r>
      <w:r>
        <w:rPr>
          <w:rFonts w:ascii="Arial" w:eastAsia="Arial" w:hAnsi="Arial" w:cs="Arial"/>
          <w:sz w:val="24"/>
          <w:szCs w:val="24"/>
        </w:rPr>
        <w:t xml:space="preserve">se al casco urbano del municipio </w:t>
      </w:r>
      <w:r w:rsidR="00CD2FAD">
        <w:rPr>
          <w:rFonts w:ascii="Arial" w:eastAsia="Arial" w:hAnsi="Arial" w:cs="Arial"/>
          <w:sz w:val="24"/>
          <w:szCs w:val="24"/>
        </w:rPr>
        <w:t>debido a las condiciones económicas y fisiológicas”.</w:t>
      </w:r>
    </w:p>
    <w:p w14:paraId="09F87FE3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D4EE4C2" w14:textId="498E9EFA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032957">
        <w:rPr>
          <w:rFonts w:ascii="Arial" w:eastAsia="Arial" w:hAnsi="Arial" w:cs="Arial"/>
          <w:sz w:val="24"/>
          <w:szCs w:val="24"/>
        </w:rPr>
        <w:t>funcionaria agradeció</w:t>
      </w:r>
      <w:r>
        <w:rPr>
          <w:rFonts w:ascii="Arial" w:eastAsia="Arial" w:hAnsi="Arial" w:cs="Arial"/>
          <w:sz w:val="24"/>
          <w:szCs w:val="24"/>
        </w:rPr>
        <w:t xml:space="preserve"> a la Secretaria de Bienestar Social por la gestión realizada en términos económicos, logístico</w:t>
      </w:r>
      <w:r w:rsidR="00032957">
        <w:rPr>
          <w:rFonts w:ascii="Arial" w:eastAsia="Arial" w:hAnsi="Arial" w:cs="Arial"/>
          <w:sz w:val="24"/>
          <w:szCs w:val="24"/>
        </w:rPr>
        <w:t>s y de seguridad que permitió</w:t>
      </w:r>
      <w:r>
        <w:rPr>
          <w:rFonts w:ascii="Arial" w:eastAsia="Arial" w:hAnsi="Arial" w:cs="Arial"/>
          <w:sz w:val="24"/>
          <w:szCs w:val="24"/>
        </w:rPr>
        <w:t xml:space="preserve"> continuar con las jornadas de pagos para evitar someter a situ</w:t>
      </w:r>
      <w:r w:rsidR="00032957">
        <w:rPr>
          <w:rFonts w:ascii="Arial" w:eastAsia="Arial" w:hAnsi="Arial" w:cs="Arial"/>
          <w:sz w:val="24"/>
          <w:szCs w:val="24"/>
        </w:rPr>
        <w:t>aciones de riesgo a la comunidad.</w:t>
      </w:r>
    </w:p>
    <w:p w14:paraId="76AAB047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3990C7" w14:textId="3E2520B3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habitante del corregimiento </w:t>
      </w:r>
      <w:r w:rsidR="00032957">
        <w:rPr>
          <w:rFonts w:ascii="Arial" w:eastAsia="Arial" w:hAnsi="Arial" w:cs="Arial"/>
          <w:sz w:val="24"/>
          <w:szCs w:val="24"/>
        </w:rPr>
        <w:t>de El Socorro, Alma Cadena, aseguró: “E</w:t>
      </w:r>
      <w:r>
        <w:rPr>
          <w:rFonts w:ascii="Arial" w:eastAsia="Arial" w:hAnsi="Arial" w:cs="Arial"/>
          <w:sz w:val="24"/>
          <w:szCs w:val="24"/>
        </w:rPr>
        <w:t>s necesario que vengan a la comunidad, pues llega</w:t>
      </w:r>
      <w:r w:rsidR="00C977FA">
        <w:rPr>
          <w:rFonts w:ascii="Arial" w:eastAsia="Arial" w:hAnsi="Arial" w:cs="Arial"/>
          <w:sz w:val="24"/>
          <w:szCs w:val="24"/>
        </w:rPr>
        <w:t xml:space="preserve">r hasta los puntos de pago </w:t>
      </w:r>
      <w:r>
        <w:rPr>
          <w:rFonts w:ascii="Arial" w:eastAsia="Arial" w:hAnsi="Arial" w:cs="Arial"/>
          <w:sz w:val="24"/>
          <w:szCs w:val="24"/>
        </w:rPr>
        <w:t>implica un recurso e</w:t>
      </w:r>
      <w:r w:rsidR="00032957">
        <w:rPr>
          <w:rFonts w:ascii="Arial" w:eastAsia="Arial" w:hAnsi="Arial" w:cs="Arial"/>
          <w:sz w:val="24"/>
          <w:szCs w:val="24"/>
        </w:rPr>
        <w:t>conómico</w:t>
      </w:r>
      <w:r>
        <w:rPr>
          <w:rFonts w:ascii="Arial" w:eastAsia="Arial" w:hAnsi="Arial" w:cs="Arial"/>
          <w:sz w:val="24"/>
          <w:szCs w:val="24"/>
        </w:rPr>
        <w:t xml:space="preserve"> y el trasla</w:t>
      </w:r>
      <w:r w:rsidR="00032957">
        <w:rPr>
          <w:rFonts w:ascii="Arial" w:eastAsia="Arial" w:hAnsi="Arial" w:cs="Arial"/>
          <w:sz w:val="24"/>
          <w:szCs w:val="24"/>
        </w:rPr>
        <w:t xml:space="preserve">do de los adultos es difícil pues </w:t>
      </w:r>
      <w:r>
        <w:rPr>
          <w:rFonts w:ascii="Arial" w:eastAsia="Arial" w:hAnsi="Arial" w:cs="Arial"/>
          <w:sz w:val="24"/>
          <w:szCs w:val="24"/>
        </w:rPr>
        <w:t>algunos no pueden caminar, escuchar o mirar bien”.</w:t>
      </w:r>
    </w:p>
    <w:p w14:paraId="7473D4DE" w14:textId="77777777" w:rsidR="00CD2FAD" w:rsidRDefault="00CD2FAD" w:rsidP="00CD2F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E1B646" w14:textId="054056DD" w:rsidR="00887D51" w:rsidRPr="004E5900" w:rsidRDefault="00CD2FAD" w:rsidP="004E59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Bajo la premisa del </w:t>
      </w:r>
      <w:r w:rsidR="00032957">
        <w:rPr>
          <w:rFonts w:ascii="Arial" w:eastAsia="Arial" w:hAnsi="Arial" w:cs="Arial"/>
          <w:sz w:val="24"/>
          <w:szCs w:val="24"/>
        </w:rPr>
        <w:t>Alcalde</w:t>
      </w:r>
      <w:r>
        <w:rPr>
          <w:rFonts w:ascii="Arial" w:eastAsia="Arial" w:hAnsi="Arial" w:cs="Arial"/>
          <w:sz w:val="24"/>
          <w:szCs w:val="24"/>
        </w:rPr>
        <w:t xml:space="preserve"> Germán Chamorro de la Rosa </w:t>
      </w:r>
      <w:r w:rsidR="00032957">
        <w:rPr>
          <w:rFonts w:ascii="Arial" w:eastAsia="Arial" w:hAnsi="Arial" w:cs="Arial"/>
          <w:sz w:val="24"/>
          <w:szCs w:val="24"/>
        </w:rPr>
        <w:t xml:space="preserve">de trabajar más en el territorio </w:t>
      </w:r>
      <w:r>
        <w:rPr>
          <w:rFonts w:ascii="Arial" w:eastAsia="Arial" w:hAnsi="Arial" w:cs="Arial"/>
          <w:sz w:val="24"/>
          <w:szCs w:val="24"/>
        </w:rPr>
        <w:t>se da continuidad a los pag</w:t>
      </w:r>
      <w:r w:rsidR="00032957">
        <w:rPr>
          <w:rFonts w:ascii="Arial" w:eastAsia="Arial" w:hAnsi="Arial" w:cs="Arial"/>
          <w:sz w:val="24"/>
          <w:szCs w:val="24"/>
        </w:rPr>
        <w:t xml:space="preserve">os de incentivos a las personas </w:t>
      </w:r>
      <w:r>
        <w:rPr>
          <w:rFonts w:ascii="Arial" w:eastAsia="Arial" w:hAnsi="Arial" w:cs="Arial"/>
          <w:sz w:val="24"/>
          <w:szCs w:val="24"/>
        </w:rPr>
        <w:t xml:space="preserve">mayores </w:t>
      </w:r>
      <w:r w:rsidR="00032957">
        <w:rPr>
          <w:rFonts w:ascii="Arial" w:eastAsia="Arial" w:hAnsi="Arial" w:cs="Arial"/>
          <w:sz w:val="24"/>
          <w:szCs w:val="24"/>
        </w:rPr>
        <w:t>y se garantiza</w:t>
      </w:r>
      <w:r>
        <w:rPr>
          <w:rFonts w:ascii="Arial" w:eastAsia="Arial" w:hAnsi="Arial" w:cs="Arial"/>
          <w:sz w:val="24"/>
          <w:szCs w:val="24"/>
        </w:rPr>
        <w:t xml:space="preserve"> una atención adecuada </w:t>
      </w:r>
      <w:bookmarkStart w:id="0" w:name="_GoBack"/>
      <w:bookmarkEnd w:id="0"/>
      <w:r w:rsidR="00032957">
        <w:rPr>
          <w:rFonts w:ascii="Arial" w:eastAsia="Arial" w:hAnsi="Arial" w:cs="Arial"/>
          <w:sz w:val="24"/>
          <w:szCs w:val="24"/>
        </w:rPr>
        <w:t xml:space="preserve">que salvaguarda </w:t>
      </w:r>
      <w:r>
        <w:rPr>
          <w:rFonts w:ascii="Arial" w:eastAsia="Arial" w:hAnsi="Arial" w:cs="Arial"/>
          <w:sz w:val="24"/>
          <w:szCs w:val="24"/>
        </w:rPr>
        <w:t xml:space="preserve">sus vidas. </w:t>
      </w:r>
    </w:p>
    <w:sectPr w:rsidR="00887D51" w:rsidRPr="004E590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6939"/>
    <w:multiLevelType w:val="hybridMultilevel"/>
    <w:tmpl w:val="E4C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0141"/>
    <w:rsid w:val="00012A73"/>
    <w:rsid w:val="00032957"/>
    <w:rsid w:val="000335C8"/>
    <w:rsid w:val="00036D05"/>
    <w:rsid w:val="000D317F"/>
    <w:rsid w:val="000D4E46"/>
    <w:rsid w:val="000E0D05"/>
    <w:rsid w:val="0013269D"/>
    <w:rsid w:val="00150CEC"/>
    <w:rsid w:val="00166458"/>
    <w:rsid w:val="0017309C"/>
    <w:rsid w:val="0018514E"/>
    <w:rsid w:val="00194C6A"/>
    <w:rsid w:val="001C26C9"/>
    <w:rsid w:val="00210176"/>
    <w:rsid w:val="00222732"/>
    <w:rsid w:val="00251D6A"/>
    <w:rsid w:val="002575C2"/>
    <w:rsid w:val="00282489"/>
    <w:rsid w:val="00286EEB"/>
    <w:rsid w:val="002C1398"/>
    <w:rsid w:val="002C33F1"/>
    <w:rsid w:val="002E0A24"/>
    <w:rsid w:val="002F523C"/>
    <w:rsid w:val="00301A94"/>
    <w:rsid w:val="00315D48"/>
    <w:rsid w:val="00326711"/>
    <w:rsid w:val="0033238D"/>
    <w:rsid w:val="00354B4F"/>
    <w:rsid w:val="003850A5"/>
    <w:rsid w:val="003B4553"/>
    <w:rsid w:val="003E473D"/>
    <w:rsid w:val="003E5F9E"/>
    <w:rsid w:val="003F04BE"/>
    <w:rsid w:val="0040118E"/>
    <w:rsid w:val="004031B1"/>
    <w:rsid w:val="004455E4"/>
    <w:rsid w:val="0046536F"/>
    <w:rsid w:val="004729DA"/>
    <w:rsid w:val="004932CC"/>
    <w:rsid w:val="004B713A"/>
    <w:rsid w:val="004C44FB"/>
    <w:rsid w:val="004E5900"/>
    <w:rsid w:val="004F1D15"/>
    <w:rsid w:val="00510C5F"/>
    <w:rsid w:val="00524F85"/>
    <w:rsid w:val="00547A58"/>
    <w:rsid w:val="00566489"/>
    <w:rsid w:val="005C3B6E"/>
    <w:rsid w:val="005C3FDA"/>
    <w:rsid w:val="005C655F"/>
    <w:rsid w:val="006046A0"/>
    <w:rsid w:val="00604F67"/>
    <w:rsid w:val="006134F0"/>
    <w:rsid w:val="0065558C"/>
    <w:rsid w:val="006632CC"/>
    <w:rsid w:val="00674508"/>
    <w:rsid w:val="006845AF"/>
    <w:rsid w:val="006B1570"/>
    <w:rsid w:val="006D75CA"/>
    <w:rsid w:val="006F23C0"/>
    <w:rsid w:val="006F2EEE"/>
    <w:rsid w:val="00703343"/>
    <w:rsid w:val="00717EED"/>
    <w:rsid w:val="00724B81"/>
    <w:rsid w:val="0072589B"/>
    <w:rsid w:val="00725ADD"/>
    <w:rsid w:val="0076256D"/>
    <w:rsid w:val="00776C20"/>
    <w:rsid w:val="007A55F2"/>
    <w:rsid w:val="007E5FC5"/>
    <w:rsid w:val="00804E05"/>
    <w:rsid w:val="00830C81"/>
    <w:rsid w:val="00832A6C"/>
    <w:rsid w:val="00845C4B"/>
    <w:rsid w:val="00851FFC"/>
    <w:rsid w:val="0085412E"/>
    <w:rsid w:val="00855177"/>
    <w:rsid w:val="00856624"/>
    <w:rsid w:val="00862C6F"/>
    <w:rsid w:val="008849E8"/>
    <w:rsid w:val="00886675"/>
    <w:rsid w:val="00887D51"/>
    <w:rsid w:val="00890882"/>
    <w:rsid w:val="008A1D33"/>
    <w:rsid w:val="008B6E4D"/>
    <w:rsid w:val="008D19C8"/>
    <w:rsid w:val="00901F99"/>
    <w:rsid w:val="009154A9"/>
    <w:rsid w:val="00927207"/>
    <w:rsid w:val="00963E0D"/>
    <w:rsid w:val="00A13E49"/>
    <w:rsid w:val="00A17EAC"/>
    <w:rsid w:val="00A3479C"/>
    <w:rsid w:val="00A35D62"/>
    <w:rsid w:val="00A4072A"/>
    <w:rsid w:val="00A52B3E"/>
    <w:rsid w:val="00A717F7"/>
    <w:rsid w:val="00A74E4F"/>
    <w:rsid w:val="00A76744"/>
    <w:rsid w:val="00AC20D5"/>
    <w:rsid w:val="00B00284"/>
    <w:rsid w:val="00B017D3"/>
    <w:rsid w:val="00B506DD"/>
    <w:rsid w:val="00B75064"/>
    <w:rsid w:val="00B8162B"/>
    <w:rsid w:val="00B82196"/>
    <w:rsid w:val="00BA3F58"/>
    <w:rsid w:val="00BA6F2A"/>
    <w:rsid w:val="00C977FA"/>
    <w:rsid w:val="00CA0CA4"/>
    <w:rsid w:val="00CB1DD8"/>
    <w:rsid w:val="00CB463C"/>
    <w:rsid w:val="00CD2FAD"/>
    <w:rsid w:val="00CF6581"/>
    <w:rsid w:val="00CF7E3B"/>
    <w:rsid w:val="00D02217"/>
    <w:rsid w:val="00D06223"/>
    <w:rsid w:val="00D235BF"/>
    <w:rsid w:val="00D45DE2"/>
    <w:rsid w:val="00D469B3"/>
    <w:rsid w:val="00D534E4"/>
    <w:rsid w:val="00DA2A8F"/>
    <w:rsid w:val="00DB0C82"/>
    <w:rsid w:val="00E1621D"/>
    <w:rsid w:val="00E241DB"/>
    <w:rsid w:val="00E36ECB"/>
    <w:rsid w:val="00E52EE5"/>
    <w:rsid w:val="00E634AD"/>
    <w:rsid w:val="00EA466A"/>
    <w:rsid w:val="00EF6EC5"/>
    <w:rsid w:val="00F21BDF"/>
    <w:rsid w:val="00F25D90"/>
    <w:rsid w:val="00F35A9D"/>
    <w:rsid w:val="00F40203"/>
    <w:rsid w:val="00F458B6"/>
    <w:rsid w:val="00F45AA3"/>
    <w:rsid w:val="00F7256F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A4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Fuentedeprrafopredeter"/>
    <w:rsid w:val="007A55F2"/>
  </w:style>
  <w:style w:type="character" w:customStyle="1" w:styleId="r-18u37iz">
    <w:name w:val="r-18u37iz"/>
    <w:basedOn w:val="Fuentedeprrafopredeter"/>
    <w:rsid w:val="007A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0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6</cp:revision>
  <cp:lastPrinted>2022-04-26T03:04:00Z</cp:lastPrinted>
  <dcterms:created xsi:type="dcterms:W3CDTF">2022-05-14T20:03:00Z</dcterms:created>
  <dcterms:modified xsi:type="dcterms:W3CDTF">2022-05-16T00:20:00Z</dcterms:modified>
</cp:coreProperties>
</file>