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6F1E0E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F2894">
        <w:rPr>
          <w:b/>
          <w:color w:val="FFFFFF"/>
        </w:rPr>
        <w:t>325</w:t>
      </w:r>
      <w:bookmarkStart w:id="0" w:name="_GoBack"/>
      <w:bookmarkEnd w:id="0"/>
    </w:p>
    <w:p w14:paraId="56721806" w14:textId="4555A8B1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55931">
        <w:rPr>
          <w:b/>
          <w:color w:val="002060"/>
        </w:rPr>
        <w:t>6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57D7EFED" w14:textId="77777777" w:rsidR="005F2894" w:rsidRPr="005F2894" w:rsidRDefault="005F2894" w:rsidP="005F2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2894">
        <w:rPr>
          <w:rFonts w:ascii="Arial" w:hAnsi="Arial" w:cs="Arial"/>
          <w:b/>
          <w:bCs/>
          <w:sz w:val="24"/>
          <w:szCs w:val="24"/>
        </w:rPr>
        <w:t>MINEDUCACIÓN RECONOCIÓ AVANCES EN EL PROGRAMA DE ALFABETIZACIÓN DE LA ALCALDÍA DE PASTO</w:t>
      </w:r>
    </w:p>
    <w:p w14:paraId="121C3F40" w14:textId="77777777" w:rsidR="005F2894" w:rsidRPr="005F2894" w:rsidRDefault="005F2894" w:rsidP="005F2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34028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El Ministerio de Educación reconoció la implementación del programa ‘Aprender en Grande’ en Pasto, durante el acompañamiento que adelanta la entidad nacional, y felicitó a la Secretaría de Educación por los avances que tiene el municipio en proyectar la formación académica a la población adulta.</w:t>
      </w:r>
    </w:p>
    <w:p w14:paraId="57B12A6D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B58704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El profesional técnico de la Subdirección de Permanencia del MinEducación, Jorge Eduardo Morales, manifestó que es muy grato el trabajo y el acompañamiento que hacen a la entidad territorial, el cual ha sido permanente durante este primer ciclo de formación.</w:t>
      </w:r>
    </w:p>
    <w:p w14:paraId="4909821D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D16E53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“Son muy satisfactorios los avances de Secretaría de Educación de Pasto, por eso, se realizará una adición al proyecto para que la población finalice su proceso y alcance las competencias de lectoescritura con el fin de mejorar su calidad de vida”.</w:t>
      </w:r>
    </w:p>
    <w:p w14:paraId="59822D2F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0C4567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Este programa beneficia a 180 personas pertenecientes a la población adulta y que hoy en día no cuentan con los conocimientos básicos de lectura, escritura y matemáticas.</w:t>
      </w:r>
    </w:p>
    <w:p w14:paraId="5BCF7EBF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3E48D1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La secretaria de Educación, Gloria Jurado Erazo, precisó que, a través de un convenio con la Universidad de Nariño, se logró tener el personal idóneo para el proceso de formación en alfabetización.</w:t>
      </w:r>
    </w:p>
    <w:p w14:paraId="6A7C5530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DCF56B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“Hemos logrado importantes avances en estrategias didácticas, de innovación y creatividad en la atención a esta población; esto ha sido reconocido por el Ministerio de Educación, más aún cuando se trabaja en temas de emprendimiento con el apoyo de la cooperación internacional”.</w:t>
      </w:r>
    </w:p>
    <w:p w14:paraId="3DBFE1B0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41F249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Uno de los procesos pedagógicos es la enseñanza vivencial, que permitirá que la población estudiantil adulta haga parte de la Feria Municipal de Emprendimiento a finales de este año.</w:t>
      </w:r>
    </w:p>
    <w:p w14:paraId="4DF889B9" w14:textId="77777777" w:rsidR="005F2894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8775C1" w14:textId="52C868AE" w:rsidR="007E71C7" w:rsidRPr="005F2894" w:rsidRDefault="005F2894" w:rsidP="005F28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2894">
        <w:rPr>
          <w:rFonts w:ascii="Arial" w:hAnsi="Arial" w:cs="Arial"/>
          <w:bCs/>
          <w:sz w:val="24"/>
          <w:szCs w:val="24"/>
        </w:rPr>
        <w:t>"Esperamos que estos mismos 180 adultos puedan iniciar en 2023 el ciclo 2, que corresponde a la básica primaria", concluyó.</w:t>
      </w:r>
    </w:p>
    <w:sectPr w:rsidR="007E71C7" w:rsidRPr="005F289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55931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5F2894"/>
    <w:rsid w:val="006046A0"/>
    <w:rsid w:val="00604F67"/>
    <w:rsid w:val="006134F0"/>
    <w:rsid w:val="006160CE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A72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18DC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36</cp:revision>
  <cp:lastPrinted>2022-04-26T03:04:00Z</cp:lastPrinted>
  <dcterms:created xsi:type="dcterms:W3CDTF">2022-05-14T20:05:00Z</dcterms:created>
  <dcterms:modified xsi:type="dcterms:W3CDTF">2022-05-27T03:11:00Z</dcterms:modified>
</cp:coreProperties>
</file>