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746034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5A72">
        <w:rPr>
          <w:b/>
          <w:color w:val="FFFFFF"/>
        </w:rPr>
        <w:t>32</w:t>
      </w:r>
      <w:r w:rsidR="00D74C9E">
        <w:rPr>
          <w:b/>
          <w:color w:val="FFFFFF"/>
        </w:rPr>
        <w:t>7</w:t>
      </w:r>
    </w:p>
    <w:p w14:paraId="56721806" w14:textId="6CFFCC7C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D74C9E">
        <w:rPr>
          <w:b/>
          <w:color w:val="002060"/>
        </w:rPr>
        <w:t>7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6DCC282" w14:textId="40589AD5" w:rsidR="00F601E7" w:rsidRDefault="00F601E7" w:rsidP="00F601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 EMPRENDIMIENTOS LIDERADOS POR MUJERES COLOMBIANAS Y VENEZOLANAS FORTALECEN SUS HABILIDADES EMPRESARIALES</w:t>
      </w:r>
    </w:p>
    <w:p w14:paraId="789C2148" w14:textId="18B5D2AD" w:rsidR="00F601E7" w:rsidRDefault="00F601E7" w:rsidP="006160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5FF2B8" w14:textId="021A66EF" w:rsidR="00F601E7" w:rsidRPr="009A5F30" w:rsidRDefault="00F601E7" w:rsidP="00F601E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A5F30">
        <w:rPr>
          <w:rFonts w:ascii="Arial" w:hAnsi="Arial" w:cs="Arial"/>
          <w:bCs/>
          <w:i/>
          <w:sz w:val="24"/>
          <w:szCs w:val="24"/>
        </w:rPr>
        <w:t>El proyecto Guagua-Chama tiene como objetivo promover la equidad de género y la inclusión social, desde el acceso laboral, para el desarrollo social y económico del municipio.</w:t>
      </w:r>
    </w:p>
    <w:p w14:paraId="49EB8377" w14:textId="6B1F3F40" w:rsidR="00F601E7" w:rsidRDefault="00F601E7" w:rsidP="00F601E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28CA74FC" w14:textId="299190A0" w:rsidR="00F601E7" w:rsidRDefault="00F601E7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Alcaldía de Pasto, a través de la Secretaría de las Mujeres, Orientaciones Sexuales e Identidades de Género, ONU Mujeres Colombia, Fenalco Seccional Nariño, Pastoral Social de Pasto y la Secretaría de Equidad de Género e Inclusión Social de la Gobernación de Nariño entregaron insumos</w:t>
      </w:r>
      <w:r w:rsidR="009A5F30">
        <w:rPr>
          <w:rFonts w:ascii="Arial" w:hAnsi="Arial" w:cs="Arial"/>
          <w:bCs/>
          <w:sz w:val="24"/>
          <w:szCs w:val="24"/>
        </w:rPr>
        <w:t xml:space="preserve"> a </w:t>
      </w:r>
      <w:r>
        <w:rPr>
          <w:rFonts w:ascii="Arial" w:hAnsi="Arial" w:cs="Arial"/>
          <w:bCs/>
          <w:sz w:val="24"/>
          <w:szCs w:val="24"/>
        </w:rPr>
        <w:t>mujeres migrantes</w:t>
      </w:r>
      <w:r w:rsidR="009A5F3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provenientes de Venezuela</w:t>
      </w:r>
      <w:r w:rsidR="009A5F3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y colombianas, como población de acogida, con el fin de impulsar sus emprendimientos y potenciar sus habilidades comerciale</w:t>
      </w:r>
      <w:r w:rsidR="009A5F30">
        <w:rPr>
          <w:rFonts w:ascii="Arial" w:hAnsi="Arial" w:cs="Arial"/>
          <w:bCs/>
          <w:sz w:val="24"/>
          <w:szCs w:val="24"/>
        </w:rPr>
        <w:t>s.</w:t>
      </w:r>
    </w:p>
    <w:p w14:paraId="7FCCFF72" w14:textId="3E5750DB" w:rsidR="00DC623B" w:rsidRDefault="00DC623B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C5A8E4" w14:textId="252B94ED" w:rsidR="00DC623B" w:rsidRDefault="00DC623B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“Me siento muy feliz, emocionada y empoderada. Mi emprendimiento va a cambiar en muchas cosas, sobre todo porque va a ser una empresa más grande. Vienen más capacitaciones y aprendizajes para mis mujeres”, </w:t>
      </w:r>
      <w:r w:rsidR="00003F2F">
        <w:rPr>
          <w:rFonts w:ascii="Arial" w:hAnsi="Arial" w:cs="Arial"/>
          <w:bCs/>
          <w:sz w:val="24"/>
          <w:szCs w:val="24"/>
        </w:rPr>
        <w:t>comentó</w:t>
      </w:r>
      <w:r>
        <w:rPr>
          <w:rFonts w:ascii="Arial" w:hAnsi="Arial" w:cs="Arial"/>
          <w:bCs/>
          <w:sz w:val="24"/>
          <w:szCs w:val="24"/>
        </w:rPr>
        <w:t xml:space="preserve"> la emprendedora de Porcicultura El Progreso, Lucy Cielo Miramag.</w:t>
      </w:r>
    </w:p>
    <w:p w14:paraId="028B723C" w14:textId="3AAA1175" w:rsidR="00DC623B" w:rsidRDefault="00DC623B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6C8F0C" w14:textId="671FA2C4" w:rsidR="00DC623B" w:rsidRDefault="00DC623B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su parte, la emprendedora de Delicias </w:t>
      </w:r>
      <w:proofErr w:type="spellStart"/>
      <w:r>
        <w:rPr>
          <w:rFonts w:ascii="Arial" w:hAnsi="Arial" w:cs="Arial"/>
          <w:bCs/>
          <w:sz w:val="24"/>
          <w:szCs w:val="24"/>
        </w:rPr>
        <w:t>LC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Leinis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Carolina Guarín expresó su agradecimiento</w:t>
      </w:r>
      <w:r w:rsidR="00003F2F">
        <w:rPr>
          <w:rFonts w:ascii="Arial" w:hAnsi="Arial" w:cs="Arial"/>
          <w:bCs/>
          <w:sz w:val="24"/>
          <w:szCs w:val="24"/>
        </w:rPr>
        <w:t xml:space="preserve"> a todas las entidades que lideran el proyecto Guagua-Chama: “Es muy importante este apoyo que nos están dando, siempre están pendientes de nosotros, nos llevan de la mano, nos orientan, son cosas que aportan mucho a nuestras vidas y emprendimientos”.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3821E7" w14:textId="0579A10B" w:rsidR="00F601E7" w:rsidRDefault="00F601E7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EF9047" w14:textId="7382E8CA" w:rsidR="009A5F30" w:rsidRDefault="00F601E7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Además, se desarrolló la cuarta rueda de negocios ‘Hecho por Mujeres Emprendedoras’, </w:t>
      </w:r>
      <w:r w:rsidR="009A5F30">
        <w:rPr>
          <w:rFonts w:ascii="Arial" w:hAnsi="Arial" w:cs="Arial"/>
          <w:bCs/>
          <w:sz w:val="24"/>
          <w:szCs w:val="24"/>
        </w:rPr>
        <w:t xml:space="preserve">con el fin de </w:t>
      </w:r>
      <w:r>
        <w:rPr>
          <w:rFonts w:ascii="Arial" w:hAnsi="Arial" w:cs="Arial"/>
          <w:bCs/>
          <w:sz w:val="24"/>
          <w:szCs w:val="24"/>
        </w:rPr>
        <w:t>generar alianzas con empresarios de la región, según explico la oficial suboficina Nariño de ONU Mujere</w:t>
      </w:r>
      <w:r w:rsidR="009A5F30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Diana Carolina Hidalgo.</w:t>
      </w:r>
    </w:p>
    <w:p w14:paraId="7E1EA981" w14:textId="77777777" w:rsidR="009A5F30" w:rsidRDefault="009A5F30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EFAB3F" w14:textId="1EEE4D82" w:rsidR="00404E01" w:rsidRDefault="00404E01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“La autonomía económica</w:t>
      </w:r>
      <w:r w:rsidR="009A5F30">
        <w:rPr>
          <w:rFonts w:ascii="Arial" w:hAnsi="Arial" w:cs="Arial"/>
          <w:bCs/>
          <w:sz w:val="24"/>
          <w:szCs w:val="24"/>
        </w:rPr>
        <w:t xml:space="preserve"> es un pilar fundamental para la igualdad de género, pero también es un buen negocio porque dinamiza la economía y permite el desarrollo regional”, precisó.</w:t>
      </w:r>
    </w:p>
    <w:p w14:paraId="2623DBDE" w14:textId="2ADEB6EC" w:rsidR="00F601E7" w:rsidRDefault="00F601E7" w:rsidP="00F601E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1A9C5F" w14:textId="6A0CDA20" w:rsidR="00C14A16" w:rsidRPr="009A5F30" w:rsidRDefault="009A5F30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Finalmente, la </w:t>
      </w:r>
      <w:r>
        <w:rPr>
          <w:rFonts w:ascii="Arial" w:hAnsi="Arial" w:cs="Arial"/>
          <w:bCs/>
          <w:sz w:val="24"/>
          <w:szCs w:val="24"/>
        </w:rPr>
        <w:t>secretaria de las Mujeres, Orientaciones Sexuales e Identidades de Género, Elena Pantoja Guerrero</w:t>
      </w:r>
      <w:r>
        <w:rPr>
          <w:rFonts w:ascii="Arial" w:hAnsi="Arial" w:cs="Arial"/>
          <w:bCs/>
          <w:sz w:val="24"/>
          <w:szCs w:val="24"/>
        </w:rPr>
        <w:t xml:space="preserve">, concluyó: </w:t>
      </w:r>
      <w:r w:rsidR="00404E01">
        <w:rPr>
          <w:rFonts w:ascii="Arial" w:hAnsi="Arial" w:cs="Arial"/>
          <w:bCs/>
          <w:sz w:val="24"/>
          <w:szCs w:val="24"/>
        </w:rPr>
        <w:t>“Esta estrategia busca el empoderamiento económico de las mujeres, con un enfoque especial en las migrantes venezolanas; es un tema de inclusión porque ellas han tenido que salir de su territorio por circunstancias adversas y ahora, están en nuestro municipio; por eso, debemos acogerlas y actuar en conjunto por el desarrollo de La Gran Capital”</w:t>
      </w:r>
      <w:r>
        <w:rPr>
          <w:rFonts w:ascii="Arial" w:hAnsi="Arial" w:cs="Arial"/>
          <w:bCs/>
          <w:sz w:val="24"/>
          <w:szCs w:val="24"/>
        </w:rPr>
        <w:t>.</w:t>
      </w:r>
      <w:r w:rsidR="00C14A16">
        <w:rPr>
          <w:rFonts w:ascii="Arial" w:hAnsi="Arial" w:cs="Arial"/>
          <w:bCs/>
          <w:i/>
          <w:sz w:val="24"/>
          <w:szCs w:val="24"/>
        </w:rPr>
        <w:t xml:space="preserve"> </w:t>
      </w:r>
    </w:p>
    <w:sectPr w:rsidR="00C14A16" w:rsidRPr="009A5F3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03F2F"/>
    <w:rsid w:val="00012A73"/>
    <w:rsid w:val="00030CD2"/>
    <w:rsid w:val="000335C8"/>
    <w:rsid w:val="00036D05"/>
    <w:rsid w:val="00037464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1F02FF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55931"/>
    <w:rsid w:val="003850A5"/>
    <w:rsid w:val="003B4553"/>
    <w:rsid w:val="003E473D"/>
    <w:rsid w:val="003E5F9E"/>
    <w:rsid w:val="003F04BE"/>
    <w:rsid w:val="0040118E"/>
    <w:rsid w:val="004031B1"/>
    <w:rsid w:val="00404E0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160CE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A72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07E5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18DC"/>
    <w:rsid w:val="00963E0D"/>
    <w:rsid w:val="009A5F30"/>
    <w:rsid w:val="009A7310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14A16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74C9E"/>
    <w:rsid w:val="00DA2A8F"/>
    <w:rsid w:val="00DC623B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E6AE3"/>
    <w:rsid w:val="00EF6EC5"/>
    <w:rsid w:val="00F0193C"/>
    <w:rsid w:val="00F21BDF"/>
    <w:rsid w:val="00F25D90"/>
    <w:rsid w:val="00F35A9D"/>
    <w:rsid w:val="00F40203"/>
    <w:rsid w:val="00F458B6"/>
    <w:rsid w:val="00F45AA3"/>
    <w:rsid w:val="00F601E7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41</cp:revision>
  <cp:lastPrinted>2022-04-26T03:04:00Z</cp:lastPrinted>
  <dcterms:created xsi:type="dcterms:W3CDTF">2022-05-14T20:05:00Z</dcterms:created>
  <dcterms:modified xsi:type="dcterms:W3CDTF">2022-05-27T17:17:00Z</dcterms:modified>
</cp:coreProperties>
</file>