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557DB8A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8625F5">
        <w:rPr>
          <w:b/>
          <w:color w:val="FFFFFF"/>
        </w:rPr>
        <w:t>39</w:t>
      </w:r>
      <w:r w:rsidR="00AF5442">
        <w:rPr>
          <w:b/>
          <w:color w:val="FFFFFF"/>
        </w:rPr>
        <w:t>8</w:t>
      </w:r>
    </w:p>
    <w:p w14:paraId="56721806" w14:textId="68F6DC8B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B08DE">
        <w:rPr>
          <w:b/>
          <w:color w:val="002060"/>
        </w:rPr>
        <w:t xml:space="preserve">7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8A2857F" w14:textId="06A7E90C" w:rsidR="00AF5442" w:rsidRPr="00EC703B" w:rsidRDefault="00EC703B" w:rsidP="00EC703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AF5442" w:rsidRPr="00EC703B">
        <w:rPr>
          <w:rFonts w:ascii="Arial" w:hAnsi="Arial" w:cs="Arial"/>
          <w:b/>
          <w:sz w:val="24"/>
        </w:rPr>
        <w:t xml:space="preserve">MÁS DE </w:t>
      </w:r>
      <w:r>
        <w:rPr>
          <w:rFonts w:ascii="Arial" w:hAnsi="Arial" w:cs="Arial"/>
          <w:b/>
          <w:sz w:val="24"/>
        </w:rPr>
        <w:t>1.500</w:t>
      </w:r>
      <w:bookmarkStart w:id="0" w:name="_GoBack"/>
      <w:bookmarkEnd w:id="0"/>
      <w:r w:rsidR="00AF5442" w:rsidRPr="00EC703B">
        <w:rPr>
          <w:rFonts w:ascii="Arial" w:hAnsi="Arial" w:cs="Arial"/>
          <w:b/>
          <w:sz w:val="24"/>
        </w:rPr>
        <w:t xml:space="preserve"> PERSONAS DISFRUTARON DEL FESTIVAL DEL TROMBÓN EN PASTO</w:t>
      </w:r>
      <w:r w:rsidRPr="00EC703B">
        <w:rPr>
          <w:rFonts w:ascii="Arial" w:hAnsi="Arial" w:cs="Arial"/>
          <w:b/>
          <w:sz w:val="24"/>
        </w:rPr>
        <w:t>, REALIZADO ENTRE EL 21 Y 24 DE JUNIO COMO PARTE DE LA PROGRAMACIÓN DEL ONOMÁSTICO DE SAN JUAN DE PASTO</w:t>
      </w:r>
    </w:p>
    <w:p w14:paraId="2841AB57" w14:textId="5A0C6C3E" w:rsidR="00AF5442" w:rsidRPr="00EC703B" w:rsidRDefault="00AF5442" w:rsidP="00EC703B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EC703B">
        <w:rPr>
          <w:rFonts w:ascii="Arial" w:hAnsi="Arial" w:cs="Arial"/>
          <w:i/>
          <w:sz w:val="24"/>
        </w:rPr>
        <w:t>Artistas nacionales e inter</w:t>
      </w:r>
      <w:r w:rsidR="00EC703B" w:rsidRPr="00EC703B">
        <w:rPr>
          <w:rFonts w:ascii="Arial" w:hAnsi="Arial" w:cs="Arial"/>
          <w:i/>
          <w:sz w:val="24"/>
        </w:rPr>
        <w:t xml:space="preserve">nacionales participaron en </w:t>
      </w:r>
      <w:r w:rsidRPr="00EC703B">
        <w:rPr>
          <w:rFonts w:ascii="Arial" w:hAnsi="Arial" w:cs="Arial"/>
          <w:i/>
          <w:sz w:val="24"/>
        </w:rPr>
        <w:t>los escenarios donde la magia de la música se mezcló con el talento de los músicos del municipio.</w:t>
      </w:r>
    </w:p>
    <w:p w14:paraId="75CC4F2E" w14:textId="06484980" w:rsidR="00AF5442" w:rsidRPr="00EC703B" w:rsidRDefault="00EC703B" w:rsidP="00EC703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AF5442" w:rsidRPr="00EC703B">
        <w:rPr>
          <w:rFonts w:ascii="Arial" w:hAnsi="Arial" w:cs="Arial"/>
          <w:sz w:val="24"/>
        </w:rPr>
        <w:t xml:space="preserve"> director de la Red de Escuelas de Formación Musical, Óscar Armando Benavides, </w:t>
      </w:r>
      <w:r>
        <w:rPr>
          <w:rFonts w:ascii="Arial" w:hAnsi="Arial" w:cs="Arial"/>
          <w:sz w:val="24"/>
        </w:rPr>
        <w:t>manifestó que,</w:t>
      </w:r>
      <w:r w:rsidR="00AF5442" w:rsidRPr="00EC703B">
        <w:rPr>
          <w:rFonts w:ascii="Arial" w:hAnsi="Arial" w:cs="Arial"/>
          <w:sz w:val="24"/>
        </w:rPr>
        <w:t xml:space="preserve"> luego de dos años en la virtualidad a causa de la pandemia, es de mucha satisfacción volver a interactuar con los maestros y estudiantes.</w:t>
      </w:r>
    </w:p>
    <w:p w14:paraId="284411AC" w14:textId="77777777" w:rsidR="00AF5442" w:rsidRPr="00EC703B" w:rsidRDefault="00AF5442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 xml:space="preserve">“La ciudadanía estaba habida de estos espacios y eso se pudo constatar en los diferentes conciertos porque hubo una alta afluencia de personas; sólo por mencionar la noche del jueves que, desde las 6:00 p.m., el público hizo fila para ingresar al Teatro Imperial”, precisó. </w:t>
      </w:r>
    </w:p>
    <w:p w14:paraId="3F392DD6" w14:textId="0CA26A8F" w:rsidR="00AF5442" w:rsidRPr="00EC703B" w:rsidRDefault="00AF5442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>El maestro agregó que, más allá de los eventos culturales, el Festival deja grandes enseñanzas a los estudiantes de la Red de Escuelas de Formación Musical, donde se apunta a la excelencia en la formación que se imparte y al compartir experiencias.</w:t>
      </w:r>
    </w:p>
    <w:p w14:paraId="1D183FF9" w14:textId="6E047C39" w:rsidR="00EC703B" w:rsidRPr="00EC703B" w:rsidRDefault="00EC703B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 xml:space="preserve">Alexander Biot, de Sevilla (España) y trombonista del Conversatorio Superior Regional de Niza y de Camile Saint Saens de París; Raphael Paixão, trombonista solista de la Orquesta Sinfónica Brasilera; Luis Eduardo Díaz, de la Orquesta Sinfónica Nacional de Colombia; Robinson Giraldo, de la Universidad Industrial Santander y Camilo Jiménez, del Buffet Crampon, fueron los invitados de honor a esta versión del Festival del Trombón. </w:t>
      </w:r>
    </w:p>
    <w:p w14:paraId="465B02F5" w14:textId="73F8E051" w:rsidR="00EC703B" w:rsidRPr="00EC703B" w:rsidRDefault="00EC703B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 xml:space="preserve">A ellos se suman el director Alejandro Anaya, decano de la Facultad de Artes de la Universidad del Cauca y Yoni Muñoz de la Orquesta Sinfónica Nacional de Ecuador.  </w:t>
      </w:r>
    </w:p>
    <w:p w14:paraId="112F086B" w14:textId="262281ED" w:rsidR="00AF5442" w:rsidRPr="00EC703B" w:rsidRDefault="00AF5442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>Por su parte, la secretaria de Educación, Gloria Jurado Erazo, expresó que esto es reflejo del proceso formativo que se gesta en las 17 sedes de la Red de</w:t>
      </w:r>
      <w:r w:rsidR="00EC703B">
        <w:rPr>
          <w:rFonts w:ascii="Arial" w:hAnsi="Arial" w:cs="Arial"/>
          <w:sz w:val="24"/>
        </w:rPr>
        <w:t xml:space="preserve"> Escuelas de Formación Musical.</w:t>
      </w:r>
    </w:p>
    <w:p w14:paraId="45E52EA5" w14:textId="6233C97D" w:rsidR="00AF5442" w:rsidRPr="00EC703B" w:rsidRDefault="00AF5442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>El trombonista de la Orquesta Sinfónica Nacional de Colombia, Luis Eduardo Díaz, señaló que esta es su primera participación en el festival de manera presencial y la alegría de sentir al público de Pasto es la mejor reseña que se puede tener en un conciert</w:t>
      </w:r>
      <w:r w:rsidR="00EC703B">
        <w:rPr>
          <w:rFonts w:ascii="Arial" w:hAnsi="Arial" w:cs="Arial"/>
          <w:sz w:val="24"/>
        </w:rPr>
        <w:t xml:space="preserve">o: </w:t>
      </w:r>
      <w:r w:rsidRPr="00EC703B">
        <w:rPr>
          <w:rFonts w:ascii="Arial" w:hAnsi="Arial" w:cs="Arial"/>
          <w:sz w:val="24"/>
        </w:rPr>
        <w:t xml:space="preserve">“Conocer a José Luis Zambrano y haber escuchado su interpretación de solista a sus 13 años de edad con una banda sinfónica es algo de admirar y que habla de un futuro prometedor”. </w:t>
      </w:r>
    </w:p>
    <w:p w14:paraId="0A8BDC43" w14:textId="657E98E3" w:rsidR="009F4D83" w:rsidRPr="00EC703B" w:rsidRDefault="00AF5442" w:rsidP="00EC703B">
      <w:pPr>
        <w:spacing w:line="240" w:lineRule="auto"/>
        <w:jc w:val="both"/>
        <w:rPr>
          <w:rFonts w:ascii="Arial" w:hAnsi="Arial" w:cs="Arial"/>
          <w:sz w:val="24"/>
        </w:rPr>
      </w:pPr>
      <w:r w:rsidRPr="00EC703B">
        <w:rPr>
          <w:rFonts w:ascii="Arial" w:hAnsi="Arial" w:cs="Arial"/>
          <w:sz w:val="24"/>
        </w:rPr>
        <w:t>La Red de Escuelas de Formación Musical de Pasto se prepara para conmemorar sus 20 años de fundación.</w:t>
      </w:r>
    </w:p>
    <w:sectPr w:rsidR="009F4D83" w:rsidRPr="00EC703B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D435D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66DD1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66AF6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442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2D8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C703B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FC2F81-FBA3-477B-8C99-3D0A66A6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32</cp:revision>
  <cp:lastPrinted>2022-01-31T02:11:00Z</cp:lastPrinted>
  <dcterms:created xsi:type="dcterms:W3CDTF">2022-06-17T16:54:00Z</dcterms:created>
  <dcterms:modified xsi:type="dcterms:W3CDTF">2022-06-28T01:15:00Z</dcterms:modified>
</cp:coreProperties>
</file>