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2D31B79" w:rsidR="002E0A24" w:rsidRDefault="004950FE" w:rsidP="00E41526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D336A3D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526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CA0A70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6D17EE">
        <w:rPr>
          <w:b/>
          <w:color w:val="FFFFFF"/>
        </w:rPr>
        <w:t>426</w:t>
      </w:r>
    </w:p>
    <w:p w14:paraId="56721806" w14:textId="303BEF2F" w:rsidR="002E0A24" w:rsidRDefault="00DF075E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13 </w:t>
      </w:r>
      <w:r w:rsidR="00C825CD">
        <w:rPr>
          <w:b/>
          <w:color w:val="002060"/>
        </w:rPr>
        <w:t xml:space="preserve">de </w:t>
      </w:r>
      <w:r w:rsidR="00B45505">
        <w:rPr>
          <w:b/>
          <w:color w:val="002060"/>
        </w:rPr>
        <w:t xml:space="preserve">julio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636E853" w14:textId="77777777" w:rsidR="008D7DC1" w:rsidRPr="00DF075E" w:rsidRDefault="00E11AAB" w:rsidP="00DF075E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br/>
      </w:r>
      <w:r w:rsidR="008D7DC1" w:rsidRPr="00DF075E">
        <w:rPr>
          <w:rFonts w:ascii="Arial" w:hAnsi="Arial" w:cs="Arial"/>
          <w:b/>
          <w:sz w:val="24"/>
        </w:rPr>
        <w:t>ALCALDÍA DE PASTO INICIA ESTRATEGIA DE SOCIALIZACIÓN DE LA POLÍTICA PÚBLICA PARA LAS MUJERES Y LA EQUIDAD DE GÉNERO</w:t>
      </w:r>
    </w:p>
    <w:p w14:paraId="53D96EC2" w14:textId="6C9B4AA5" w:rsidR="008D7DC1" w:rsidRPr="00DF075E" w:rsidRDefault="008D7DC1" w:rsidP="00DF075E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DF075E">
        <w:rPr>
          <w:rFonts w:ascii="Arial" w:hAnsi="Arial" w:cs="Arial"/>
          <w:i/>
          <w:sz w:val="24"/>
        </w:rPr>
        <w:t xml:space="preserve">La Secretaría de las Mujeres, Orientaciones Sexuales e Identidades de Género de la </w:t>
      </w:r>
      <w:r w:rsidR="00DF075E" w:rsidRPr="00DF075E">
        <w:rPr>
          <w:rFonts w:ascii="Arial" w:hAnsi="Arial" w:cs="Arial"/>
          <w:i/>
          <w:sz w:val="24"/>
        </w:rPr>
        <w:t>Alcaldía</w:t>
      </w:r>
      <w:r w:rsidRPr="00DF075E">
        <w:rPr>
          <w:rFonts w:ascii="Arial" w:hAnsi="Arial" w:cs="Arial"/>
          <w:i/>
          <w:sz w:val="24"/>
        </w:rPr>
        <w:t xml:space="preserve"> de Pasto, lidera este proceso que tiene como objetivo dar a conocer esta herramienta a todas las mujeres del territorio.</w:t>
      </w:r>
    </w:p>
    <w:p w14:paraId="22AA73AF" w14:textId="1C8B8FA2" w:rsidR="008D7DC1" w:rsidRPr="00DF075E" w:rsidRDefault="008D7DC1" w:rsidP="00DF075E">
      <w:pPr>
        <w:spacing w:line="240" w:lineRule="auto"/>
        <w:jc w:val="both"/>
        <w:rPr>
          <w:rFonts w:ascii="Arial" w:hAnsi="Arial" w:cs="Arial"/>
          <w:sz w:val="24"/>
        </w:rPr>
      </w:pPr>
      <w:r w:rsidRPr="00DF075E">
        <w:rPr>
          <w:rFonts w:ascii="Arial" w:hAnsi="Arial" w:cs="Arial"/>
          <w:sz w:val="24"/>
        </w:rPr>
        <w:t>‘Mujeres del Sur: Rompiendo el Silencio” es el nombre de la estrategia de socialización y divulgación de la Política Pública para las Mujeres y la Equidad de Género del Municipio de Pasto 2019-2031, con ajustes de inclusión para mujeres rurales e indígenas, que iniciará el próximo 18 de julio.</w:t>
      </w:r>
    </w:p>
    <w:p w14:paraId="1C585A2C" w14:textId="3111FEB6" w:rsidR="008D7DC1" w:rsidRPr="00DF075E" w:rsidRDefault="008D7DC1" w:rsidP="00DF075E">
      <w:pPr>
        <w:spacing w:line="240" w:lineRule="auto"/>
        <w:jc w:val="both"/>
        <w:rPr>
          <w:rFonts w:ascii="Arial" w:hAnsi="Arial" w:cs="Arial"/>
          <w:sz w:val="24"/>
        </w:rPr>
      </w:pPr>
      <w:r w:rsidRPr="00DF075E">
        <w:rPr>
          <w:rFonts w:ascii="Arial" w:hAnsi="Arial" w:cs="Arial"/>
          <w:sz w:val="24"/>
        </w:rPr>
        <w:t>Esta política pública cuenta con 7 líneas estratégicas que incluyen la intervención de mujeres víctimas del conflicto como constructoras de paz; autonomía económica y visibilidad de la economía del cuidado; identificación de violencias de género, mecanismos de atención y estrategias para su eliminación; deconstrucción de referentes de machismo y subordinación; acceso integral a servicios de salud; participación en espacios de poder y toma de decisiones y la articulación del enfoque de género en el Municipio de Pasto.</w:t>
      </w:r>
    </w:p>
    <w:p w14:paraId="71106C8B" w14:textId="1A656330" w:rsidR="008D7DC1" w:rsidRPr="00DF075E" w:rsidRDefault="008D7DC1" w:rsidP="00DF075E">
      <w:pPr>
        <w:spacing w:line="240" w:lineRule="auto"/>
        <w:jc w:val="both"/>
        <w:rPr>
          <w:rFonts w:ascii="Arial" w:hAnsi="Arial" w:cs="Arial"/>
          <w:sz w:val="24"/>
        </w:rPr>
      </w:pPr>
      <w:r w:rsidRPr="00DF075E">
        <w:rPr>
          <w:rFonts w:ascii="Arial" w:hAnsi="Arial" w:cs="Arial"/>
          <w:sz w:val="24"/>
        </w:rPr>
        <w:t>Así lo explicó la secretaria de las Mujeres, Orientaciones Sexuales e Identidades de Género, Elena Pantoja Guerrero: “Es una política creada con contexto territorial y la participación de múltiples actores como las organizaciones de la sociedad civil. Las mujeres debemos conocerla para proteger y garantizar nuestros derechos porque el conocimiento también es empoderamiento”.</w:t>
      </w:r>
    </w:p>
    <w:p w14:paraId="72265BD4" w14:textId="77777777" w:rsidR="008D7DC1" w:rsidRPr="00DF075E" w:rsidRDefault="008D7DC1" w:rsidP="00DF075E">
      <w:pPr>
        <w:spacing w:line="240" w:lineRule="auto"/>
        <w:jc w:val="both"/>
        <w:rPr>
          <w:rFonts w:ascii="Arial" w:hAnsi="Arial" w:cs="Arial"/>
          <w:sz w:val="24"/>
        </w:rPr>
      </w:pPr>
      <w:r w:rsidRPr="00DF075E">
        <w:rPr>
          <w:rFonts w:ascii="Arial" w:hAnsi="Arial" w:cs="Arial"/>
          <w:sz w:val="24"/>
        </w:rPr>
        <w:t xml:space="preserve">La funcionaria agregó que su dependencia va a liderar una socialización real de la política pública con el fin de llegar a todos los sectores del municipio. “Tenemos una estrategia de comunicación y difusión a través de diferentes canales y, aún más importante, acciones en campo en los que esperamos contar con la participación de la ciudadanía para contribuir a la igualdad en La Gran Capital”, comentó. </w:t>
      </w:r>
    </w:p>
    <w:p w14:paraId="73A733C0" w14:textId="5691A708" w:rsidR="008D7DC1" w:rsidRPr="00DF075E" w:rsidRDefault="008D7DC1" w:rsidP="00DF075E">
      <w:pPr>
        <w:spacing w:line="240" w:lineRule="auto"/>
        <w:jc w:val="both"/>
        <w:rPr>
          <w:rFonts w:ascii="Arial" w:hAnsi="Arial" w:cs="Arial"/>
          <w:sz w:val="24"/>
        </w:rPr>
      </w:pPr>
      <w:r w:rsidRPr="00DF075E">
        <w:rPr>
          <w:rFonts w:ascii="Arial" w:hAnsi="Arial" w:cs="Arial"/>
          <w:sz w:val="24"/>
        </w:rPr>
        <w:t>Por su parte, la represe</w:t>
      </w:r>
      <w:r w:rsidR="00DF075E">
        <w:rPr>
          <w:rFonts w:ascii="Arial" w:hAnsi="Arial" w:cs="Arial"/>
          <w:sz w:val="24"/>
        </w:rPr>
        <w:t xml:space="preserve">ntante de las mujeres artesanas </w:t>
      </w:r>
      <w:bookmarkStart w:id="0" w:name="_GoBack"/>
      <w:bookmarkEnd w:id="0"/>
      <w:r w:rsidRPr="00DF075E">
        <w:rPr>
          <w:rFonts w:ascii="Arial" w:hAnsi="Arial" w:cs="Arial"/>
          <w:sz w:val="24"/>
        </w:rPr>
        <w:t xml:space="preserve">en el Consejo Ciudadano de Mujeres, Estela Tovar, dijo que es muy importante y necesario que las mujeres conozcan la existencia de este documento que las cubre, protege y asesora. </w:t>
      </w:r>
    </w:p>
    <w:p w14:paraId="0A8BDC43" w14:textId="56552D48" w:rsidR="009F4D83" w:rsidRPr="00DF075E" w:rsidRDefault="008D7DC1" w:rsidP="00DF075E">
      <w:pPr>
        <w:spacing w:line="240" w:lineRule="auto"/>
        <w:jc w:val="both"/>
        <w:rPr>
          <w:rFonts w:ascii="Arial" w:hAnsi="Arial" w:cs="Arial"/>
          <w:sz w:val="24"/>
        </w:rPr>
      </w:pPr>
      <w:r w:rsidRPr="00DF075E">
        <w:rPr>
          <w:rFonts w:ascii="Arial" w:hAnsi="Arial" w:cs="Arial"/>
          <w:sz w:val="24"/>
        </w:rPr>
        <w:t xml:space="preserve">“En el Consejo tenemos diferentes organizaciones y mujeres diversas trabajando por nuestros derechos. Queremos que la política se acentúe en el municipio y que las mujeres tengan claridad y conocimiento de ella, además de las rutas de atención a las que pueden acceder, en caso de ser víctimas de violencia, a través de la Secretaría de las Mujeres, Orientaciones Sexuales e Identidades de Género”, </w:t>
      </w:r>
      <w:r w:rsidR="00DF075E" w:rsidRPr="00DF075E">
        <w:rPr>
          <w:rFonts w:ascii="Arial" w:hAnsi="Arial" w:cs="Arial"/>
          <w:sz w:val="24"/>
        </w:rPr>
        <w:t>c</w:t>
      </w:r>
      <w:r w:rsidRPr="00DF075E">
        <w:rPr>
          <w:rFonts w:ascii="Arial" w:hAnsi="Arial" w:cs="Arial"/>
          <w:sz w:val="24"/>
        </w:rPr>
        <w:t>oncluyó.</w:t>
      </w:r>
    </w:p>
    <w:sectPr w:rsidR="009F4D83" w:rsidRPr="00DF075E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627B2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70A7"/>
    <w:rsid w:val="00186213"/>
    <w:rsid w:val="00190501"/>
    <w:rsid w:val="001929EF"/>
    <w:rsid w:val="001A404C"/>
    <w:rsid w:val="001B0C20"/>
    <w:rsid w:val="001B7868"/>
    <w:rsid w:val="001C26C9"/>
    <w:rsid w:val="001C5C50"/>
    <w:rsid w:val="001C60E3"/>
    <w:rsid w:val="001D4EC7"/>
    <w:rsid w:val="001D7718"/>
    <w:rsid w:val="001E5A95"/>
    <w:rsid w:val="001E60BF"/>
    <w:rsid w:val="001F2524"/>
    <w:rsid w:val="001F3BEB"/>
    <w:rsid w:val="001F42B1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C2A40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26A02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17EE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D7DC1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11EA"/>
    <w:rsid w:val="00983A8E"/>
    <w:rsid w:val="009856F6"/>
    <w:rsid w:val="00987290"/>
    <w:rsid w:val="00993CBD"/>
    <w:rsid w:val="009A2F3A"/>
    <w:rsid w:val="009A67EA"/>
    <w:rsid w:val="009B4775"/>
    <w:rsid w:val="009C22E8"/>
    <w:rsid w:val="009C4F49"/>
    <w:rsid w:val="009D0CE4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336DB"/>
    <w:rsid w:val="00B408D3"/>
    <w:rsid w:val="00B43C47"/>
    <w:rsid w:val="00B45505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C00AED"/>
    <w:rsid w:val="00C033E5"/>
    <w:rsid w:val="00C04E20"/>
    <w:rsid w:val="00C063E1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F004A"/>
    <w:rsid w:val="00DF05BE"/>
    <w:rsid w:val="00DF075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0858F2-07F5-4B75-B492-5A8B0BFC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60</cp:revision>
  <cp:lastPrinted>2022-07-06T05:28:00Z</cp:lastPrinted>
  <dcterms:created xsi:type="dcterms:W3CDTF">2022-06-17T16:54:00Z</dcterms:created>
  <dcterms:modified xsi:type="dcterms:W3CDTF">2022-07-13T06:36:00Z</dcterms:modified>
</cp:coreProperties>
</file>