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2932BFA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BC076E">
        <w:rPr>
          <w:b/>
          <w:color w:val="FFFFFF"/>
        </w:rPr>
        <w:t>71</w:t>
      </w:r>
    </w:p>
    <w:p w14:paraId="56721806" w14:textId="555B785A" w:rsidR="002E0A24" w:rsidRDefault="00BC076E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bookmarkStart w:id="0" w:name="_GoBack"/>
      <w:bookmarkEnd w:id="0"/>
      <w:r w:rsidR="003836EA"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488F4A3" w14:textId="77777777" w:rsidR="00BC076E" w:rsidRPr="00BC076E" w:rsidRDefault="00AA3D2F" w:rsidP="00BC076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r w:rsidR="00BC076E" w:rsidRPr="00BC076E">
        <w:rPr>
          <w:rFonts w:ascii="Arial" w:hAnsi="Arial" w:cs="Arial"/>
          <w:b/>
          <w:sz w:val="24"/>
          <w:szCs w:val="28"/>
        </w:rPr>
        <w:t>HASTA EL 12 DE AGOSTO ESTARÁ ABIERTA LA CONVOCATORIA PARA MODELO DE NEGOCIO DE APPS.CO</w:t>
      </w:r>
    </w:p>
    <w:p w14:paraId="151DC79E" w14:textId="77777777" w:rsidR="00BC076E" w:rsidRPr="00BC076E" w:rsidRDefault="00BC076E" w:rsidP="00BC076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327FA6EE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Hasta el próximo 12 de agosto estará abierta la convocatoria de iNNpulsa Colombia, dirigida a emprendedores que busquen acercarse al Modelo de Negocio de APPS.CO.</w:t>
      </w:r>
    </w:p>
    <w:p w14:paraId="6633CA95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BEF92F6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Este proceso, apoyado por la Secretaría de Desarrollo Económico y Competitividad, pretende beneficiar a equipos emprendedores con métodos y herramientas que les permitan entender y diseñar los procesos de avance de su producto digital, además de los procesos comerciales y financieros.</w:t>
      </w:r>
    </w:p>
    <w:p w14:paraId="60E5E997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F3F3A5E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El líder de iNNpulsa en el departamento de Nariño, Felipe Mena, indicó que a esta convocatoria pueden aplicar emprendedores que tengan un producto digital, software, aplicativos software web, móvil o escritorio, o un dispositivo hardware administrado por una plataforma digital para la operación de su negocio en cualquier sector económico.</w:t>
      </w:r>
    </w:p>
    <w:p w14:paraId="67AF134B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2841ADC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“Entre los requisitos se encuentra la conformación de un equipo de dos a cuatro personas naturales con el objetivo de hacer toda la transferencia de metodologías y herramientas que la convocatoria otorga a los beneficiarios”, sostuvo.</w:t>
      </w:r>
    </w:p>
    <w:p w14:paraId="61073200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C162029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Así mismo, se creará una estrategia que mejore el área comercial, aumente las ventas y genere sostenibilidad a partir de la potenciación del producto digital. La iniciativa estará acompañada de un tablero de control con el fin de permitir a los participantes un espacio de planeación y seguimiento de su modelo de negocio en construcción.</w:t>
      </w:r>
    </w:p>
    <w:p w14:paraId="27DCAFE5" w14:textId="77777777" w:rsidR="00BC076E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AEF61" w14:textId="5854A65A" w:rsidR="00DE4B94" w:rsidRPr="00BC076E" w:rsidRDefault="00BC076E" w:rsidP="00BC076E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C076E">
        <w:rPr>
          <w:rFonts w:ascii="Arial" w:hAnsi="Arial" w:cs="Arial"/>
          <w:sz w:val="24"/>
          <w:szCs w:val="28"/>
        </w:rPr>
        <w:t>Los interesados pueden conocer los requisitos y el link de registro habilitado en la página web APPS.CO. donde también encontrarán más oportunidades como cursos virtuales en temas de programación, marketing digital, marca personal, finanzas y comercio electrónico entre otros.</w:t>
      </w:r>
    </w:p>
    <w:sectPr w:rsidR="00DE4B94" w:rsidRPr="00BC076E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2673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076E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21C310-0C18-4422-9E77-4AEAA6BA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55</cp:revision>
  <cp:lastPrinted>2022-07-15T08:43:00Z</cp:lastPrinted>
  <dcterms:created xsi:type="dcterms:W3CDTF">2022-07-24T22:55:00Z</dcterms:created>
  <dcterms:modified xsi:type="dcterms:W3CDTF">2022-08-11T04:35:00Z</dcterms:modified>
</cp:coreProperties>
</file>