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94490F7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157043">
        <w:rPr>
          <w:b/>
          <w:color w:val="FFFFFF"/>
        </w:rPr>
        <w:t>483</w:t>
      </w:r>
    </w:p>
    <w:p w14:paraId="56721806" w14:textId="482473E2" w:rsidR="002E0A24" w:rsidRDefault="003C3D49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724792">
        <w:rPr>
          <w:b/>
          <w:color w:val="002060"/>
        </w:rPr>
        <w:t>6</w:t>
      </w:r>
      <w:r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8833CA" w14:textId="36BAA4C0" w:rsidR="00724792" w:rsidRPr="00157043" w:rsidRDefault="00AA3D2F" w:rsidP="00157043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DA73FC">
        <w:br/>
      </w:r>
      <w:bookmarkStart w:id="0" w:name="_GoBack"/>
      <w:r w:rsidR="00157043">
        <w:rPr>
          <w:rFonts w:ascii="Arial" w:hAnsi="Arial" w:cs="Arial"/>
          <w:b/>
          <w:sz w:val="24"/>
        </w:rPr>
        <w:t xml:space="preserve">CON PRESENCIA DE VEEDORES EN SALUD, </w:t>
      </w:r>
      <w:r w:rsidR="00724792" w:rsidRPr="00157043">
        <w:rPr>
          <w:rFonts w:ascii="Arial" w:hAnsi="Arial" w:cs="Arial"/>
          <w:b/>
          <w:sz w:val="24"/>
        </w:rPr>
        <w:t>ALCALDÍA DE PASTO CONMEMORÓ DÍA DE LA PREVENCIÓN DEL BAJO PESO AL NACER</w:t>
      </w:r>
    </w:p>
    <w:p w14:paraId="7B5AAEB8" w14:textId="57E03647" w:rsidR="00724792" w:rsidRPr="00157043" w:rsidRDefault="00157043" w:rsidP="00157043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157043">
        <w:rPr>
          <w:rFonts w:ascii="Arial" w:hAnsi="Arial" w:cs="Arial"/>
          <w:i/>
          <w:sz w:val="24"/>
        </w:rPr>
        <w:t xml:space="preserve">Esta </w:t>
      </w:r>
      <w:r w:rsidR="00724792" w:rsidRPr="00157043">
        <w:rPr>
          <w:rFonts w:ascii="Arial" w:hAnsi="Arial" w:cs="Arial"/>
          <w:i/>
          <w:sz w:val="24"/>
        </w:rPr>
        <w:t>fecha</w:t>
      </w:r>
      <w:r w:rsidRPr="00157043">
        <w:rPr>
          <w:rFonts w:ascii="Arial" w:hAnsi="Arial" w:cs="Arial"/>
          <w:i/>
          <w:sz w:val="24"/>
        </w:rPr>
        <w:t xml:space="preserve"> fue</w:t>
      </w:r>
      <w:r w:rsidR="00724792" w:rsidRPr="00157043">
        <w:rPr>
          <w:rFonts w:ascii="Arial" w:hAnsi="Arial" w:cs="Arial"/>
          <w:i/>
          <w:sz w:val="24"/>
        </w:rPr>
        <w:t xml:space="preserve"> institucionalizada por el Concejo Municipal, según </w:t>
      </w:r>
      <w:r w:rsidRPr="00157043">
        <w:rPr>
          <w:rFonts w:ascii="Arial" w:hAnsi="Arial" w:cs="Arial"/>
          <w:i/>
          <w:sz w:val="24"/>
        </w:rPr>
        <w:t>Acuerdo N° 021 del 17 de j</w:t>
      </w:r>
      <w:r w:rsidR="00724792" w:rsidRPr="00157043">
        <w:rPr>
          <w:rFonts w:ascii="Arial" w:hAnsi="Arial" w:cs="Arial"/>
          <w:i/>
          <w:sz w:val="24"/>
        </w:rPr>
        <w:t>ulio de 2017.</w:t>
      </w:r>
    </w:p>
    <w:p w14:paraId="1EBF323E" w14:textId="01052181" w:rsidR="00724792" w:rsidRPr="00157043" w:rsidRDefault="00157043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>El programa Bien Nacer</w:t>
      </w:r>
      <w:r w:rsidR="00724792" w:rsidRPr="00157043">
        <w:rPr>
          <w:rFonts w:ascii="Arial" w:hAnsi="Arial" w:cs="Arial"/>
          <w:sz w:val="24"/>
        </w:rPr>
        <w:t xml:space="preserve"> es una iniciativa comunitaria, ejec</w:t>
      </w:r>
      <w:r w:rsidRPr="00157043">
        <w:rPr>
          <w:rFonts w:ascii="Arial" w:hAnsi="Arial" w:cs="Arial"/>
          <w:sz w:val="24"/>
        </w:rPr>
        <w:t>utada por la Secretaría de Salud, con el respaldo del A</w:t>
      </w:r>
      <w:r w:rsidR="00724792" w:rsidRPr="00157043">
        <w:rPr>
          <w:rFonts w:ascii="Arial" w:hAnsi="Arial" w:cs="Arial"/>
          <w:sz w:val="24"/>
        </w:rPr>
        <w:t xml:space="preserve">lcalde Germán Chamorro de la Rosa y la </w:t>
      </w:r>
      <w:r w:rsidRPr="00157043">
        <w:rPr>
          <w:rFonts w:ascii="Arial" w:hAnsi="Arial" w:cs="Arial"/>
          <w:sz w:val="24"/>
        </w:rPr>
        <w:t xml:space="preserve">Gestora Social </w:t>
      </w:r>
      <w:r w:rsidR="00724792" w:rsidRPr="00157043">
        <w:rPr>
          <w:rFonts w:ascii="Arial" w:hAnsi="Arial" w:cs="Arial"/>
          <w:sz w:val="24"/>
        </w:rPr>
        <w:t>Marcela Hernández</w:t>
      </w:r>
      <w:r w:rsidRPr="00157043">
        <w:rPr>
          <w:rFonts w:ascii="Arial" w:hAnsi="Arial" w:cs="Arial"/>
          <w:sz w:val="24"/>
        </w:rPr>
        <w:t>,</w:t>
      </w:r>
      <w:r w:rsidR="00724792" w:rsidRPr="00157043">
        <w:rPr>
          <w:rFonts w:ascii="Arial" w:hAnsi="Arial" w:cs="Arial"/>
          <w:sz w:val="24"/>
        </w:rPr>
        <w:t xml:space="preserve"> para fortalecer todas las iniciativas encaminadas a disminuir el bajo peso al nacer.</w:t>
      </w:r>
    </w:p>
    <w:p w14:paraId="27F732B7" w14:textId="4640CBD6" w:rsidR="00724792" w:rsidRPr="00157043" w:rsidRDefault="00724792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>El secretario de Salud, Javie</w:t>
      </w:r>
      <w:r w:rsidR="00157043" w:rsidRPr="00157043">
        <w:rPr>
          <w:rFonts w:ascii="Arial" w:hAnsi="Arial" w:cs="Arial"/>
          <w:sz w:val="24"/>
        </w:rPr>
        <w:t xml:space="preserve">r Andrés Ruano González, precisó </w:t>
      </w:r>
      <w:r w:rsidRPr="00157043">
        <w:rPr>
          <w:rFonts w:ascii="Arial" w:hAnsi="Arial" w:cs="Arial"/>
          <w:sz w:val="24"/>
        </w:rPr>
        <w:t>que el objetivo del espacio</w:t>
      </w:r>
      <w:r w:rsidR="00157043" w:rsidRPr="00157043">
        <w:rPr>
          <w:rFonts w:ascii="Arial" w:hAnsi="Arial" w:cs="Arial"/>
          <w:sz w:val="24"/>
        </w:rPr>
        <w:t xml:space="preserve"> con los veedores en salud fue </w:t>
      </w:r>
      <w:r w:rsidRPr="00157043">
        <w:rPr>
          <w:rFonts w:ascii="Arial" w:hAnsi="Arial" w:cs="Arial"/>
          <w:sz w:val="24"/>
        </w:rPr>
        <w:t>aunar esfuerzos orientados a la d</w:t>
      </w:r>
      <w:r w:rsidR="00157043" w:rsidRPr="00157043">
        <w:rPr>
          <w:rFonts w:ascii="Arial" w:hAnsi="Arial" w:cs="Arial"/>
          <w:sz w:val="24"/>
        </w:rPr>
        <w:t>isminución de esta problemática</w:t>
      </w:r>
      <w:r w:rsidRPr="00157043">
        <w:rPr>
          <w:rFonts w:ascii="Arial" w:hAnsi="Arial" w:cs="Arial"/>
          <w:sz w:val="24"/>
        </w:rPr>
        <w:t xml:space="preserve"> donde juega un papel importante la articulación con los prestadores de servicios de salud, aseguradores, universidades, estamentos municipal</w:t>
      </w:r>
      <w:r w:rsidR="00157043" w:rsidRPr="00157043">
        <w:rPr>
          <w:rFonts w:ascii="Arial" w:hAnsi="Arial" w:cs="Arial"/>
          <w:sz w:val="24"/>
        </w:rPr>
        <w:t>es</w:t>
      </w:r>
      <w:r w:rsidRPr="00157043">
        <w:rPr>
          <w:rFonts w:ascii="Arial" w:hAnsi="Arial" w:cs="Arial"/>
          <w:sz w:val="24"/>
        </w:rPr>
        <w:t xml:space="preserve"> e institucionalidad, con el fin de fortalecer </w:t>
      </w:r>
      <w:r w:rsidR="00157043" w:rsidRPr="00157043">
        <w:rPr>
          <w:rFonts w:ascii="Arial" w:hAnsi="Arial" w:cs="Arial"/>
          <w:sz w:val="24"/>
        </w:rPr>
        <w:t xml:space="preserve">las </w:t>
      </w:r>
      <w:r w:rsidRPr="00157043">
        <w:rPr>
          <w:rFonts w:ascii="Arial" w:hAnsi="Arial" w:cs="Arial"/>
          <w:sz w:val="24"/>
        </w:rPr>
        <w:t xml:space="preserve">estrategias </w:t>
      </w:r>
      <w:r w:rsidR="00157043" w:rsidRPr="00157043">
        <w:rPr>
          <w:rFonts w:ascii="Arial" w:hAnsi="Arial" w:cs="Arial"/>
          <w:sz w:val="24"/>
        </w:rPr>
        <w:t>del programa.</w:t>
      </w:r>
    </w:p>
    <w:p w14:paraId="20C01B3E" w14:textId="18F1EC1D" w:rsidR="00724792" w:rsidRPr="00157043" w:rsidRDefault="00724792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 xml:space="preserve">El funcionario destacó el trabajo de la Fundación Éxito, </w:t>
      </w:r>
      <w:r w:rsidR="00157043" w:rsidRPr="00157043">
        <w:rPr>
          <w:rFonts w:ascii="Arial" w:hAnsi="Arial" w:cs="Arial"/>
          <w:sz w:val="24"/>
        </w:rPr>
        <w:t>que</w:t>
      </w:r>
      <w:r w:rsidRPr="00157043">
        <w:rPr>
          <w:rFonts w:ascii="Arial" w:hAnsi="Arial" w:cs="Arial"/>
          <w:sz w:val="24"/>
        </w:rPr>
        <w:t xml:space="preserve"> ha realiza</w:t>
      </w:r>
      <w:r w:rsidR="00157043" w:rsidRPr="00157043">
        <w:rPr>
          <w:rFonts w:ascii="Arial" w:hAnsi="Arial" w:cs="Arial"/>
          <w:sz w:val="24"/>
        </w:rPr>
        <w:t xml:space="preserve">do un aporte muy importante a más de 670 mujeres cabeza de </w:t>
      </w:r>
      <w:r w:rsidR="00157043">
        <w:rPr>
          <w:rFonts w:ascii="Arial" w:hAnsi="Arial" w:cs="Arial"/>
          <w:sz w:val="24"/>
        </w:rPr>
        <w:t>hogar</w:t>
      </w:r>
      <w:r w:rsidRPr="00157043">
        <w:rPr>
          <w:rFonts w:ascii="Arial" w:hAnsi="Arial" w:cs="Arial"/>
          <w:sz w:val="24"/>
        </w:rPr>
        <w:t xml:space="preserve"> para apoyarlas con la continuidad de la seguridad alimentaria nutricional </w:t>
      </w:r>
      <w:r w:rsidR="00157043" w:rsidRPr="00157043">
        <w:rPr>
          <w:rFonts w:ascii="Arial" w:hAnsi="Arial" w:cs="Arial"/>
          <w:sz w:val="24"/>
        </w:rPr>
        <w:t xml:space="preserve">de </w:t>
      </w:r>
      <w:r w:rsidRPr="00157043">
        <w:rPr>
          <w:rFonts w:ascii="Arial" w:hAnsi="Arial" w:cs="Arial"/>
          <w:sz w:val="24"/>
        </w:rPr>
        <w:t>sus hijos y familias.</w:t>
      </w:r>
    </w:p>
    <w:p w14:paraId="660C4476" w14:textId="7C7B5625" w:rsidR="00724792" w:rsidRPr="00157043" w:rsidRDefault="00724792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>Por su parte, la G</w:t>
      </w:r>
      <w:r w:rsidR="00157043" w:rsidRPr="00157043">
        <w:rPr>
          <w:rFonts w:ascii="Arial" w:hAnsi="Arial" w:cs="Arial"/>
          <w:sz w:val="24"/>
        </w:rPr>
        <w:t>estora Social Marcela Hernández resaltó que</w:t>
      </w:r>
      <w:r w:rsidRPr="00157043">
        <w:rPr>
          <w:rFonts w:ascii="Arial" w:hAnsi="Arial" w:cs="Arial"/>
          <w:sz w:val="24"/>
        </w:rPr>
        <w:t xml:space="preserve"> e</w:t>
      </w:r>
      <w:r w:rsidR="00157043" w:rsidRPr="00157043">
        <w:rPr>
          <w:rFonts w:ascii="Arial" w:hAnsi="Arial" w:cs="Arial"/>
          <w:sz w:val="24"/>
        </w:rPr>
        <w:t>l proyecto Bien Nacer, que nació en</w:t>
      </w:r>
      <w:r w:rsidRPr="00157043">
        <w:rPr>
          <w:rFonts w:ascii="Arial" w:hAnsi="Arial" w:cs="Arial"/>
          <w:sz w:val="24"/>
        </w:rPr>
        <w:t xml:space="preserve"> 2017 ha contado co</w:t>
      </w:r>
      <w:r w:rsidR="00157043" w:rsidRPr="00157043">
        <w:rPr>
          <w:rFonts w:ascii="Arial" w:hAnsi="Arial" w:cs="Arial"/>
          <w:sz w:val="24"/>
        </w:rPr>
        <w:t>n el respaldo de las distintas Administraciones, la Fundación Éxito y</w:t>
      </w:r>
      <w:r w:rsidRPr="00157043">
        <w:rPr>
          <w:rFonts w:ascii="Arial" w:hAnsi="Arial" w:cs="Arial"/>
          <w:sz w:val="24"/>
        </w:rPr>
        <w:t xml:space="preserve"> los veedores</w:t>
      </w:r>
      <w:r w:rsidR="00157043" w:rsidRPr="00157043">
        <w:rPr>
          <w:rFonts w:ascii="Arial" w:hAnsi="Arial" w:cs="Arial"/>
          <w:sz w:val="24"/>
        </w:rPr>
        <w:t>,</w:t>
      </w:r>
      <w:r w:rsidRPr="00157043">
        <w:rPr>
          <w:rFonts w:ascii="Arial" w:hAnsi="Arial" w:cs="Arial"/>
          <w:sz w:val="24"/>
        </w:rPr>
        <w:t xml:space="preserve"> y hoy es una experiencia exitosa con reconocimiento a nivel nacional e internacional, por el cumplimiento de metas establecidas en el Plan de Desarrollo </w:t>
      </w:r>
      <w:r w:rsidR="00157043" w:rsidRPr="00157043">
        <w:rPr>
          <w:rFonts w:ascii="Arial" w:hAnsi="Arial" w:cs="Arial"/>
          <w:sz w:val="24"/>
        </w:rPr>
        <w:t>‘Pasto, La Gran Capital’</w:t>
      </w:r>
      <w:r w:rsidRPr="00157043">
        <w:rPr>
          <w:rFonts w:ascii="Arial" w:hAnsi="Arial" w:cs="Arial"/>
          <w:sz w:val="24"/>
        </w:rPr>
        <w:t>.</w:t>
      </w:r>
    </w:p>
    <w:p w14:paraId="6C0D4655" w14:textId="4061BE16" w:rsidR="00724792" w:rsidRPr="00157043" w:rsidRDefault="00157043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>La veedora Stella Cepeda Vargas sostuvo: “Bien Nacer</w:t>
      </w:r>
      <w:r w:rsidR="00724792" w:rsidRPr="00157043">
        <w:rPr>
          <w:rFonts w:ascii="Arial" w:hAnsi="Arial" w:cs="Arial"/>
          <w:sz w:val="24"/>
        </w:rPr>
        <w:t xml:space="preserve"> es un proyecto de inic</w:t>
      </w:r>
      <w:r w:rsidRPr="00157043">
        <w:rPr>
          <w:rFonts w:ascii="Arial" w:hAnsi="Arial" w:cs="Arial"/>
          <w:sz w:val="24"/>
        </w:rPr>
        <w:t>iativa ciudadana que s</w:t>
      </w:r>
      <w:r w:rsidR="00724792" w:rsidRPr="00157043">
        <w:rPr>
          <w:rFonts w:ascii="Arial" w:hAnsi="Arial" w:cs="Arial"/>
          <w:sz w:val="24"/>
        </w:rPr>
        <w:t>e</w:t>
      </w:r>
      <w:r w:rsidRPr="00157043">
        <w:rPr>
          <w:rFonts w:ascii="Arial" w:hAnsi="Arial" w:cs="Arial"/>
          <w:sz w:val="24"/>
        </w:rPr>
        <w:t xml:space="preserve"> aprobó como política pública. H</w:t>
      </w:r>
      <w:r w:rsidR="00724792" w:rsidRPr="00157043">
        <w:rPr>
          <w:rFonts w:ascii="Arial" w:hAnsi="Arial" w:cs="Arial"/>
          <w:sz w:val="24"/>
        </w:rPr>
        <w:t>oy hemos logrado reducir 279 casos de bajo peso en los recién</w:t>
      </w:r>
      <w:r w:rsidRPr="00157043">
        <w:rPr>
          <w:rFonts w:ascii="Arial" w:hAnsi="Arial" w:cs="Arial"/>
          <w:sz w:val="24"/>
        </w:rPr>
        <w:t xml:space="preserve"> nacidos, lo que demuestra que, trabajando en salud,</w:t>
      </w:r>
      <w:r w:rsidR="00724792" w:rsidRPr="00157043">
        <w:rPr>
          <w:rFonts w:ascii="Arial" w:hAnsi="Arial" w:cs="Arial"/>
          <w:sz w:val="24"/>
        </w:rPr>
        <w:t xml:space="preserve"> se pude tener éxito</w:t>
      </w:r>
      <w:r w:rsidRPr="00157043">
        <w:rPr>
          <w:rFonts w:ascii="Arial" w:hAnsi="Arial" w:cs="Arial"/>
          <w:sz w:val="24"/>
        </w:rPr>
        <w:t xml:space="preserve"> y</w:t>
      </w:r>
      <w:r w:rsidR="00724792" w:rsidRPr="00157043">
        <w:rPr>
          <w:rFonts w:ascii="Arial" w:hAnsi="Arial" w:cs="Arial"/>
          <w:sz w:val="24"/>
        </w:rPr>
        <w:t xml:space="preserve"> mejorar la calidad de vida de los niños del municipio”.</w:t>
      </w:r>
    </w:p>
    <w:p w14:paraId="1E1F4997" w14:textId="6B091204" w:rsidR="00724792" w:rsidRPr="00157043" w:rsidRDefault="00724792" w:rsidP="00157043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 xml:space="preserve">Finamente, la veedora Josefina Eraso Villota, </w:t>
      </w:r>
      <w:r w:rsidR="00157043" w:rsidRPr="00157043">
        <w:rPr>
          <w:rFonts w:ascii="Arial" w:hAnsi="Arial" w:cs="Arial"/>
          <w:sz w:val="24"/>
        </w:rPr>
        <w:t xml:space="preserve">señaló </w:t>
      </w:r>
      <w:r w:rsidRPr="00157043">
        <w:rPr>
          <w:rFonts w:ascii="Arial" w:hAnsi="Arial" w:cs="Arial"/>
          <w:sz w:val="24"/>
        </w:rPr>
        <w:t>que su papel</w:t>
      </w:r>
      <w:r w:rsidR="00157043" w:rsidRPr="00157043">
        <w:rPr>
          <w:rFonts w:ascii="Arial" w:hAnsi="Arial" w:cs="Arial"/>
          <w:sz w:val="24"/>
        </w:rPr>
        <w:t>,</w:t>
      </w:r>
      <w:r w:rsidRPr="00157043">
        <w:rPr>
          <w:rFonts w:ascii="Arial" w:hAnsi="Arial" w:cs="Arial"/>
          <w:sz w:val="24"/>
        </w:rPr>
        <w:t xml:space="preserve"> al igual que el de sus compañeros, es el de fortalecer los procesos de participación ciudadana y comuni</w:t>
      </w:r>
      <w:r w:rsidR="00157043" w:rsidRPr="00157043">
        <w:rPr>
          <w:rFonts w:ascii="Arial" w:hAnsi="Arial" w:cs="Arial"/>
          <w:sz w:val="24"/>
        </w:rPr>
        <w:t>taria en la toma de decisiones relacionadas con</w:t>
      </w:r>
      <w:r w:rsidRPr="00157043">
        <w:rPr>
          <w:rFonts w:ascii="Arial" w:hAnsi="Arial" w:cs="Arial"/>
          <w:sz w:val="24"/>
        </w:rPr>
        <w:t xml:space="preserve"> asuntos que les atañen y en el seguimiento y control</w:t>
      </w:r>
      <w:r w:rsidR="00157043" w:rsidRPr="00157043">
        <w:rPr>
          <w:rFonts w:ascii="Arial" w:hAnsi="Arial" w:cs="Arial"/>
          <w:sz w:val="24"/>
        </w:rPr>
        <w:t xml:space="preserve"> de los proyectos de inversión, </w:t>
      </w:r>
      <w:r w:rsidRPr="00157043">
        <w:rPr>
          <w:rFonts w:ascii="Arial" w:hAnsi="Arial" w:cs="Arial"/>
          <w:sz w:val="24"/>
        </w:rPr>
        <w:t xml:space="preserve">como en este caso el proyecto Bien Nacer, enfocado a intervenir los determinantes sociales en salud y de </w:t>
      </w:r>
      <w:r w:rsidR="00157043">
        <w:rPr>
          <w:rFonts w:ascii="Arial" w:hAnsi="Arial" w:cs="Arial"/>
          <w:sz w:val="24"/>
        </w:rPr>
        <w:t>i</w:t>
      </w:r>
      <w:r w:rsidRPr="00157043">
        <w:rPr>
          <w:rFonts w:ascii="Arial" w:hAnsi="Arial" w:cs="Arial"/>
          <w:sz w:val="24"/>
        </w:rPr>
        <w:t>n</w:t>
      </w:r>
      <w:r w:rsidR="00157043" w:rsidRPr="00157043">
        <w:rPr>
          <w:rFonts w:ascii="Arial" w:hAnsi="Arial" w:cs="Arial"/>
          <w:sz w:val="24"/>
        </w:rPr>
        <w:t>equidad social que afectan e</w:t>
      </w:r>
      <w:r w:rsidRPr="00157043">
        <w:rPr>
          <w:rFonts w:ascii="Arial" w:hAnsi="Arial" w:cs="Arial"/>
          <w:sz w:val="24"/>
        </w:rPr>
        <w:t xml:space="preserve"> inciden directamente en el bajo peso al nacer.</w:t>
      </w:r>
    </w:p>
    <w:p w14:paraId="2B3AEF61" w14:textId="593A1F04" w:rsidR="00DE4B94" w:rsidRPr="00157043" w:rsidRDefault="00157043" w:rsidP="00103E9F">
      <w:pPr>
        <w:spacing w:line="240" w:lineRule="auto"/>
        <w:jc w:val="both"/>
        <w:rPr>
          <w:rFonts w:ascii="Arial" w:hAnsi="Arial" w:cs="Arial"/>
          <w:sz w:val="24"/>
        </w:rPr>
      </w:pPr>
      <w:r w:rsidRPr="00157043">
        <w:rPr>
          <w:rFonts w:ascii="Arial" w:hAnsi="Arial" w:cs="Arial"/>
          <w:sz w:val="24"/>
        </w:rPr>
        <w:t>Bien Nacer mejora</w:t>
      </w:r>
      <w:r w:rsidR="00724792" w:rsidRPr="00157043">
        <w:rPr>
          <w:rFonts w:ascii="Arial" w:hAnsi="Arial" w:cs="Arial"/>
          <w:sz w:val="24"/>
        </w:rPr>
        <w:t xml:space="preserve"> el acceso y calidad de los servicios de salud s</w:t>
      </w:r>
      <w:r w:rsidRPr="00157043">
        <w:rPr>
          <w:rFonts w:ascii="Arial" w:hAnsi="Arial" w:cs="Arial"/>
          <w:sz w:val="24"/>
        </w:rPr>
        <w:t>exual y reproductiva, fortalece</w:t>
      </w:r>
      <w:r w:rsidR="00724792" w:rsidRPr="00157043">
        <w:rPr>
          <w:rFonts w:ascii="Arial" w:hAnsi="Arial" w:cs="Arial"/>
          <w:sz w:val="24"/>
        </w:rPr>
        <w:t xml:space="preserve"> la movilización social entorno a la prevención del bajo peso </w:t>
      </w:r>
      <w:r w:rsidRPr="00157043">
        <w:rPr>
          <w:rFonts w:ascii="Arial" w:hAnsi="Arial" w:cs="Arial"/>
          <w:sz w:val="24"/>
        </w:rPr>
        <w:t>al nacer, implementa</w:t>
      </w:r>
      <w:r w:rsidR="00724792" w:rsidRPr="00157043">
        <w:rPr>
          <w:rFonts w:ascii="Arial" w:hAnsi="Arial" w:cs="Arial"/>
          <w:sz w:val="24"/>
        </w:rPr>
        <w:t xml:space="preserve"> acciones para mejorar el estado nutricio</w:t>
      </w:r>
      <w:r w:rsidRPr="00157043">
        <w:rPr>
          <w:rFonts w:ascii="Arial" w:hAnsi="Arial" w:cs="Arial"/>
          <w:sz w:val="24"/>
        </w:rPr>
        <w:t>nal de las gestantes y moviliza</w:t>
      </w:r>
      <w:r w:rsidR="00724792" w:rsidRPr="00157043">
        <w:rPr>
          <w:rFonts w:ascii="Arial" w:hAnsi="Arial" w:cs="Arial"/>
          <w:sz w:val="24"/>
        </w:rPr>
        <w:t xml:space="preserve"> al sector educativo frente a la pr</w:t>
      </w:r>
      <w:r>
        <w:rPr>
          <w:rFonts w:ascii="Arial" w:hAnsi="Arial" w:cs="Arial"/>
          <w:sz w:val="24"/>
        </w:rPr>
        <w:t>evención del bajo peso al nacer.</w:t>
      </w:r>
      <w:bookmarkEnd w:id="0"/>
    </w:p>
    <w:sectPr w:rsidR="00DE4B94" w:rsidRPr="00157043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3E9F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57043"/>
    <w:rsid w:val="00163D28"/>
    <w:rsid w:val="001670A7"/>
    <w:rsid w:val="001843CA"/>
    <w:rsid w:val="00186213"/>
    <w:rsid w:val="00190501"/>
    <w:rsid w:val="001929EF"/>
    <w:rsid w:val="001A404C"/>
    <w:rsid w:val="001A4299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96E27"/>
    <w:rsid w:val="003A2673"/>
    <w:rsid w:val="003A41A7"/>
    <w:rsid w:val="003B08DE"/>
    <w:rsid w:val="003B533F"/>
    <w:rsid w:val="003C2A40"/>
    <w:rsid w:val="003C3D49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0E43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C7934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4A3B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792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B7255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5C71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2047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2C6B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47CD1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16D4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FE1ACB-0C55-44AF-92E5-5A6848E8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2022-07-15T08:43:00Z</cp:lastPrinted>
  <dcterms:created xsi:type="dcterms:W3CDTF">2022-08-17T01:14:00Z</dcterms:created>
  <dcterms:modified xsi:type="dcterms:W3CDTF">2022-08-17T01:14:00Z</dcterms:modified>
</cp:coreProperties>
</file>