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6D0DDBD" w:rsidR="002E0A24" w:rsidRDefault="004950FE" w:rsidP="00AA3D2F">
      <w:r>
        <w:rPr>
          <w:noProof/>
        </w:rPr>
        <w:drawing>
          <wp:anchor distT="0" distB="0" distL="0" distR="0" simplePos="0" relativeHeight="251659776" behindDoc="1" locked="0" layoutInCell="1" hidden="0" allowOverlap="1" wp14:anchorId="7A32541D" wp14:editId="0225BBEF">
            <wp:simplePos x="0" y="0"/>
            <wp:positionH relativeFrom="page">
              <wp:posOffset>-28575</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9F346A">
        <w:rPr>
          <w:b/>
          <w:color w:val="FFFFFF"/>
        </w:rPr>
        <w:t>485</w:t>
      </w:r>
    </w:p>
    <w:p w14:paraId="56721806" w14:textId="6534B6CC" w:rsidR="002E0A24" w:rsidRDefault="003C3D49" w:rsidP="00811708">
      <w:pPr>
        <w:ind w:left="6663" w:right="-283"/>
        <w:jc w:val="center"/>
        <w:rPr>
          <w:b/>
          <w:color w:val="FFFFFF"/>
        </w:rPr>
      </w:pPr>
      <w:r>
        <w:rPr>
          <w:b/>
          <w:color w:val="002060"/>
        </w:rPr>
        <w:t>1</w:t>
      </w:r>
      <w:r w:rsidR="00A637DF">
        <w:rPr>
          <w:b/>
          <w:color w:val="002060"/>
        </w:rPr>
        <w:t>8</w:t>
      </w:r>
      <w:r>
        <w:rPr>
          <w:b/>
          <w:color w:val="002060"/>
        </w:rPr>
        <w:t xml:space="preserve">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22C201DE" w14:textId="77777777" w:rsidR="009F346A" w:rsidRPr="009F346A" w:rsidRDefault="00AA3D2F" w:rsidP="009F346A">
      <w:pPr>
        <w:spacing w:line="240" w:lineRule="auto"/>
        <w:jc w:val="center"/>
        <w:rPr>
          <w:rFonts w:ascii="Arial" w:hAnsi="Arial" w:cs="Arial"/>
          <w:b/>
          <w:sz w:val="24"/>
        </w:rPr>
      </w:pPr>
      <w:r w:rsidRPr="00DA73FC">
        <w:br/>
      </w:r>
      <w:r w:rsidR="009F346A" w:rsidRPr="009F346A">
        <w:rPr>
          <w:rFonts w:ascii="Arial" w:hAnsi="Arial" w:cs="Arial"/>
          <w:b/>
          <w:sz w:val="24"/>
        </w:rPr>
        <w:t>EN PASTO, CIUDADANÍA PODRÁ DEJAR DE USAR TAPABOCAS EN ESPACIOS CERRADOS</w:t>
      </w:r>
    </w:p>
    <w:p w14:paraId="117DBB8C" w14:textId="4E902A0A" w:rsidR="009F346A" w:rsidRPr="009F346A" w:rsidRDefault="009F346A" w:rsidP="009F346A">
      <w:pPr>
        <w:spacing w:line="240" w:lineRule="auto"/>
        <w:jc w:val="center"/>
        <w:rPr>
          <w:rFonts w:ascii="Arial" w:hAnsi="Arial" w:cs="Arial"/>
          <w:i/>
          <w:sz w:val="24"/>
        </w:rPr>
      </w:pPr>
      <w:r w:rsidRPr="009F346A">
        <w:rPr>
          <w:rFonts w:ascii="Arial" w:hAnsi="Arial" w:cs="Arial"/>
          <w:i/>
          <w:sz w:val="24"/>
        </w:rPr>
        <w:t>A partir de hoy, los habitantes del Municipio de Pasto pueden dejar de usar el tapabocas en espacios cerrados, de acuerdo con</w:t>
      </w:r>
      <w:r>
        <w:rPr>
          <w:rFonts w:ascii="Arial" w:hAnsi="Arial" w:cs="Arial"/>
          <w:i/>
          <w:sz w:val="24"/>
        </w:rPr>
        <w:t xml:space="preserve"> </w:t>
      </w:r>
      <w:r w:rsidRPr="009F346A">
        <w:rPr>
          <w:rFonts w:ascii="Arial" w:hAnsi="Arial" w:cs="Arial"/>
          <w:i/>
          <w:sz w:val="24"/>
        </w:rPr>
        <w:t>las directrices del Ministerio de Salud y Protección Social.</w:t>
      </w:r>
    </w:p>
    <w:p w14:paraId="0BC828B5" w14:textId="0BA9AC2F" w:rsidR="009F346A" w:rsidRPr="009F346A" w:rsidRDefault="009F346A" w:rsidP="009F346A">
      <w:pPr>
        <w:spacing w:line="240" w:lineRule="auto"/>
        <w:jc w:val="both"/>
        <w:rPr>
          <w:rFonts w:ascii="Arial" w:hAnsi="Arial" w:cs="Arial"/>
          <w:sz w:val="24"/>
        </w:rPr>
      </w:pPr>
      <w:r w:rsidRPr="009F346A">
        <w:rPr>
          <w:rFonts w:ascii="Arial" w:hAnsi="Arial" w:cs="Arial"/>
          <w:sz w:val="24"/>
        </w:rPr>
        <w:t>El Ministerio de Salud y Protección Social confirmó que Pasto ingresó a las ciudades capitales con cobertura de vacunación contra covid-19 superior al 70% en esquema completo y más del 40% en refuerzos de primera dosis, según informe con corte al 9 de agosto de 2022, lo que quiere decir que es posible eliminar el uso obligatorio de tapabocas en espacios cerrados.</w:t>
      </w:r>
    </w:p>
    <w:p w14:paraId="41B0DF89" w14:textId="77777777" w:rsidR="009F346A" w:rsidRPr="009F346A" w:rsidRDefault="009F346A" w:rsidP="009F346A">
      <w:pPr>
        <w:spacing w:line="240" w:lineRule="auto"/>
        <w:jc w:val="both"/>
        <w:rPr>
          <w:rFonts w:ascii="Arial" w:hAnsi="Arial" w:cs="Arial"/>
          <w:sz w:val="24"/>
        </w:rPr>
      </w:pPr>
      <w:r w:rsidRPr="009F346A">
        <w:rPr>
          <w:rFonts w:ascii="Arial" w:hAnsi="Arial" w:cs="Arial"/>
          <w:sz w:val="24"/>
        </w:rPr>
        <w:t>Gracias a la gestión realizada por el Alcalde Germán Chamorro de la Rosa y la Secretaría de Salud, en coordinación con las IPS vacunadoras y las aseguradoras, con las diferentes estrategias de vacunación fue posible alcanzar las coberturas establecidas por el Gobierno Nacional.</w:t>
      </w:r>
    </w:p>
    <w:p w14:paraId="71BFA247" w14:textId="77777777" w:rsidR="009F346A" w:rsidRPr="009F346A" w:rsidRDefault="009F346A" w:rsidP="009F346A">
      <w:pPr>
        <w:spacing w:line="240" w:lineRule="auto"/>
        <w:jc w:val="both"/>
        <w:rPr>
          <w:rFonts w:ascii="Arial" w:hAnsi="Arial" w:cs="Arial"/>
          <w:sz w:val="24"/>
        </w:rPr>
      </w:pPr>
      <w:r w:rsidRPr="009F346A">
        <w:rPr>
          <w:rFonts w:ascii="Arial" w:hAnsi="Arial" w:cs="Arial"/>
          <w:sz w:val="24"/>
        </w:rPr>
        <w:t>Cabe recordar que la decisión del MinSalud contempla como excepción la obligatoriedad del uso del tapabocas en todos los municipios del país, independientemente del alcance de sus coberturas de vacunación, en los siguientes espacios: servicios de salud, hogares geriátricos, espacios cerrados escolares y medios de transporte en general (aéreo, terrestre y marítimo).</w:t>
      </w:r>
    </w:p>
    <w:p w14:paraId="186566ED" w14:textId="77777777" w:rsidR="009F346A" w:rsidRPr="009F346A" w:rsidRDefault="009F346A" w:rsidP="009F346A">
      <w:pPr>
        <w:spacing w:line="240" w:lineRule="auto"/>
        <w:jc w:val="both"/>
        <w:rPr>
          <w:rFonts w:ascii="Arial" w:hAnsi="Arial" w:cs="Arial"/>
          <w:sz w:val="24"/>
        </w:rPr>
      </w:pPr>
      <w:r w:rsidRPr="009F346A">
        <w:rPr>
          <w:rFonts w:ascii="Arial" w:hAnsi="Arial" w:cs="Arial"/>
          <w:sz w:val="24"/>
        </w:rPr>
        <w:t>Desde la Secretaria de Salud se invita a las personas que así lo deseen a continuar utilizando el tapabocas en espacios abiertos y cerrados, más aún estamos atravesando por un pico de enfermedades respiratorias agudas en nuestro país.</w:t>
      </w:r>
    </w:p>
    <w:p w14:paraId="456D9F87" w14:textId="77777777" w:rsidR="009F346A" w:rsidRPr="009F346A" w:rsidRDefault="009F346A" w:rsidP="009F346A">
      <w:pPr>
        <w:spacing w:line="240" w:lineRule="auto"/>
        <w:jc w:val="both"/>
        <w:rPr>
          <w:rFonts w:ascii="Arial" w:hAnsi="Arial" w:cs="Arial"/>
          <w:sz w:val="24"/>
        </w:rPr>
      </w:pPr>
      <w:r w:rsidRPr="009F346A">
        <w:rPr>
          <w:rFonts w:ascii="Arial" w:hAnsi="Arial" w:cs="Arial"/>
          <w:sz w:val="24"/>
        </w:rPr>
        <w:t>Además, el uso de tapabocas se convierte en una de las medidas de prevención contra la transmisión de la viruela símica que, si bien en nuestro municipio aún no existe ningún caso, es conveniente que la comunidad, desde ya, fortalezca sus medidas de autoprotección en protocolos de bioseguridad para disminuir el riesgo de contagio.</w:t>
      </w:r>
    </w:p>
    <w:p w14:paraId="2B3AEF61" w14:textId="6F97822E" w:rsidR="00DE4B94" w:rsidRPr="009F346A" w:rsidRDefault="009F346A" w:rsidP="009F346A">
      <w:pPr>
        <w:spacing w:line="240" w:lineRule="auto"/>
        <w:jc w:val="both"/>
        <w:rPr>
          <w:rFonts w:ascii="Arial" w:hAnsi="Arial" w:cs="Arial"/>
          <w:sz w:val="24"/>
          <w:szCs w:val="24"/>
        </w:rPr>
      </w:pPr>
      <w:r w:rsidRPr="009F346A">
        <w:rPr>
          <w:rFonts w:ascii="Arial" w:hAnsi="Arial" w:cs="Arial"/>
          <w:sz w:val="24"/>
        </w:rPr>
        <w:t xml:space="preserve">La Administración Municipal reitera el llamado a los ciudadanos a continuar con las medidas de autoprotección tales como el fortalecimiento de los esquemas de vacunación y de refuerzo contra covid-19, especialmente en menores de edad y personas mayores de 50 años, el lavado de manos, el distanciamiento físico y </w:t>
      </w:r>
      <w:bookmarkStart w:id="0" w:name="_GoBack"/>
      <w:bookmarkEnd w:id="0"/>
      <w:r w:rsidRPr="009F346A">
        <w:rPr>
          <w:rFonts w:ascii="Arial" w:hAnsi="Arial" w:cs="Arial"/>
          <w:sz w:val="24"/>
        </w:rPr>
        <w:t>preferir el uso de lugares con adecuada ventilación.</w:t>
      </w:r>
    </w:p>
    <w:sectPr w:rsidR="00DE4B94" w:rsidRPr="009F346A"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EA16DB9"/>
    <w:multiLevelType w:val="hybridMultilevel"/>
    <w:tmpl w:val="5AF837C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86B01BC"/>
    <w:multiLevelType w:val="hybridMultilevel"/>
    <w:tmpl w:val="7EDC4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9"/>
  </w:num>
  <w:num w:numId="6">
    <w:abstractNumId w:val="0"/>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B6015"/>
    <w:rsid w:val="000C1B31"/>
    <w:rsid w:val="000C2F11"/>
    <w:rsid w:val="000C42A4"/>
    <w:rsid w:val="000C79E9"/>
    <w:rsid w:val="000D1E83"/>
    <w:rsid w:val="000D2D4E"/>
    <w:rsid w:val="000D317F"/>
    <w:rsid w:val="000E0D05"/>
    <w:rsid w:val="000E0EA9"/>
    <w:rsid w:val="000E59EF"/>
    <w:rsid w:val="000F0A66"/>
    <w:rsid w:val="000F5C14"/>
    <w:rsid w:val="001004BE"/>
    <w:rsid w:val="00101861"/>
    <w:rsid w:val="00103E9F"/>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A4299"/>
    <w:rsid w:val="001B0C20"/>
    <w:rsid w:val="001B7868"/>
    <w:rsid w:val="001C26C9"/>
    <w:rsid w:val="001C2D79"/>
    <w:rsid w:val="001C5C50"/>
    <w:rsid w:val="001C60E3"/>
    <w:rsid w:val="001D2A91"/>
    <w:rsid w:val="001D4EC7"/>
    <w:rsid w:val="001D7718"/>
    <w:rsid w:val="001E5A95"/>
    <w:rsid w:val="001E60BF"/>
    <w:rsid w:val="001F0A3B"/>
    <w:rsid w:val="001F2524"/>
    <w:rsid w:val="001F3BEB"/>
    <w:rsid w:val="001F42B1"/>
    <w:rsid w:val="00210176"/>
    <w:rsid w:val="00223AA2"/>
    <w:rsid w:val="002262BB"/>
    <w:rsid w:val="0023051B"/>
    <w:rsid w:val="00250E1E"/>
    <w:rsid w:val="002575C2"/>
    <w:rsid w:val="002640EF"/>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2008"/>
    <w:rsid w:val="00375599"/>
    <w:rsid w:val="00376789"/>
    <w:rsid w:val="00377704"/>
    <w:rsid w:val="003836EA"/>
    <w:rsid w:val="003947E3"/>
    <w:rsid w:val="00394D54"/>
    <w:rsid w:val="00396E27"/>
    <w:rsid w:val="003A2673"/>
    <w:rsid w:val="003A41A7"/>
    <w:rsid w:val="003B08DE"/>
    <w:rsid w:val="003B533F"/>
    <w:rsid w:val="003C2A40"/>
    <w:rsid w:val="003C3D49"/>
    <w:rsid w:val="003D59F4"/>
    <w:rsid w:val="003E2875"/>
    <w:rsid w:val="003E2CBF"/>
    <w:rsid w:val="003E473D"/>
    <w:rsid w:val="003E5F9E"/>
    <w:rsid w:val="003F04BE"/>
    <w:rsid w:val="003F411F"/>
    <w:rsid w:val="003F6B40"/>
    <w:rsid w:val="0040118E"/>
    <w:rsid w:val="004011DF"/>
    <w:rsid w:val="004031B1"/>
    <w:rsid w:val="004110D2"/>
    <w:rsid w:val="00413709"/>
    <w:rsid w:val="00414C48"/>
    <w:rsid w:val="0041704D"/>
    <w:rsid w:val="00424E75"/>
    <w:rsid w:val="00436D3F"/>
    <w:rsid w:val="0043708C"/>
    <w:rsid w:val="004450EB"/>
    <w:rsid w:val="004455E4"/>
    <w:rsid w:val="0044633F"/>
    <w:rsid w:val="004616E6"/>
    <w:rsid w:val="004617D6"/>
    <w:rsid w:val="0046250C"/>
    <w:rsid w:val="00462795"/>
    <w:rsid w:val="00472A46"/>
    <w:rsid w:val="0048025A"/>
    <w:rsid w:val="00483D21"/>
    <w:rsid w:val="00484CEA"/>
    <w:rsid w:val="00484EFF"/>
    <w:rsid w:val="00493083"/>
    <w:rsid w:val="004932CC"/>
    <w:rsid w:val="004950FE"/>
    <w:rsid w:val="004B08CE"/>
    <w:rsid w:val="004B3619"/>
    <w:rsid w:val="004B713A"/>
    <w:rsid w:val="004B7D6E"/>
    <w:rsid w:val="004C44FB"/>
    <w:rsid w:val="004C7934"/>
    <w:rsid w:val="004D07C4"/>
    <w:rsid w:val="004D24BE"/>
    <w:rsid w:val="004D398D"/>
    <w:rsid w:val="004F0404"/>
    <w:rsid w:val="004F44F3"/>
    <w:rsid w:val="0050390C"/>
    <w:rsid w:val="00507725"/>
    <w:rsid w:val="00510C5F"/>
    <w:rsid w:val="00524F85"/>
    <w:rsid w:val="00534E47"/>
    <w:rsid w:val="00541998"/>
    <w:rsid w:val="00547A58"/>
    <w:rsid w:val="00557C02"/>
    <w:rsid w:val="00560E00"/>
    <w:rsid w:val="0056197F"/>
    <w:rsid w:val="005635A3"/>
    <w:rsid w:val="00565980"/>
    <w:rsid w:val="00566489"/>
    <w:rsid w:val="00583508"/>
    <w:rsid w:val="00584A3B"/>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3946"/>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06867"/>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B7255"/>
    <w:rsid w:val="007C390C"/>
    <w:rsid w:val="007C5C4E"/>
    <w:rsid w:val="007D4FD9"/>
    <w:rsid w:val="007E578D"/>
    <w:rsid w:val="007E5FC5"/>
    <w:rsid w:val="007F551E"/>
    <w:rsid w:val="00802771"/>
    <w:rsid w:val="0080390B"/>
    <w:rsid w:val="00803E0F"/>
    <w:rsid w:val="00804E05"/>
    <w:rsid w:val="00810E4B"/>
    <w:rsid w:val="00811708"/>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5C71"/>
    <w:rsid w:val="00876D39"/>
    <w:rsid w:val="00883628"/>
    <w:rsid w:val="00884860"/>
    <w:rsid w:val="0088731A"/>
    <w:rsid w:val="00890882"/>
    <w:rsid w:val="00890F33"/>
    <w:rsid w:val="008A1D33"/>
    <w:rsid w:val="008A6DE0"/>
    <w:rsid w:val="008B39C0"/>
    <w:rsid w:val="008B7EC8"/>
    <w:rsid w:val="008C1204"/>
    <w:rsid w:val="008C1C1C"/>
    <w:rsid w:val="008C2C20"/>
    <w:rsid w:val="008C41B5"/>
    <w:rsid w:val="008C5A8B"/>
    <w:rsid w:val="008E5232"/>
    <w:rsid w:val="008F2D35"/>
    <w:rsid w:val="008F72E5"/>
    <w:rsid w:val="009008CC"/>
    <w:rsid w:val="00901895"/>
    <w:rsid w:val="00903478"/>
    <w:rsid w:val="009060C2"/>
    <w:rsid w:val="00910193"/>
    <w:rsid w:val="00912CE7"/>
    <w:rsid w:val="009227D8"/>
    <w:rsid w:val="00925FBD"/>
    <w:rsid w:val="00927207"/>
    <w:rsid w:val="00930738"/>
    <w:rsid w:val="00946E27"/>
    <w:rsid w:val="00955E38"/>
    <w:rsid w:val="00963E0D"/>
    <w:rsid w:val="0096470C"/>
    <w:rsid w:val="0096647A"/>
    <w:rsid w:val="009700C7"/>
    <w:rsid w:val="00970863"/>
    <w:rsid w:val="00972047"/>
    <w:rsid w:val="0097310B"/>
    <w:rsid w:val="009811EA"/>
    <w:rsid w:val="00983A8E"/>
    <w:rsid w:val="009856F6"/>
    <w:rsid w:val="00987290"/>
    <w:rsid w:val="00993490"/>
    <w:rsid w:val="00993CBD"/>
    <w:rsid w:val="009971D6"/>
    <w:rsid w:val="009A2F3A"/>
    <w:rsid w:val="009A3B42"/>
    <w:rsid w:val="009A67EA"/>
    <w:rsid w:val="009B4775"/>
    <w:rsid w:val="009C22E8"/>
    <w:rsid w:val="009C2C6B"/>
    <w:rsid w:val="009C4F49"/>
    <w:rsid w:val="009D0CE4"/>
    <w:rsid w:val="009D323E"/>
    <w:rsid w:val="009E6DC2"/>
    <w:rsid w:val="009E7013"/>
    <w:rsid w:val="009F186F"/>
    <w:rsid w:val="009F346A"/>
    <w:rsid w:val="009F4D83"/>
    <w:rsid w:val="009F5BA3"/>
    <w:rsid w:val="00A006DA"/>
    <w:rsid w:val="00A15770"/>
    <w:rsid w:val="00A17404"/>
    <w:rsid w:val="00A17539"/>
    <w:rsid w:val="00A24AA8"/>
    <w:rsid w:val="00A2688A"/>
    <w:rsid w:val="00A3479C"/>
    <w:rsid w:val="00A35398"/>
    <w:rsid w:val="00A4154F"/>
    <w:rsid w:val="00A4184F"/>
    <w:rsid w:val="00A51171"/>
    <w:rsid w:val="00A637DF"/>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C47"/>
    <w:rsid w:val="00B45505"/>
    <w:rsid w:val="00B47CD1"/>
    <w:rsid w:val="00B502D5"/>
    <w:rsid w:val="00B506DD"/>
    <w:rsid w:val="00B70401"/>
    <w:rsid w:val="00B75064"/>
    <w:rsid w:val="00B767B2"/>
    <w:rsid w:val="00B8162B"/>
    <w:rsid w:val="00B82196"/>
    <w:rsid w:val="00B85896"/>
    <w:rsid w:val="00B97980"/>
    <w:rsid w:val="00BB0E9C"/>
    <w:rsid w:val="00BB7FF2"/>
    <w:rsid w:val="00BC10AC"/>
    <w:rsid w:val="00BC1E26"/>
    <w:rsid w:val="00BC340F"/>
    <w:rsid w:val="00BC5A7A"/>
    <w:rsid w:val="00BC65B9"/>
    <w:rsid w:val="00BD5F87"/>
    <w:rsid w:val="00BD7995"/>
    <w:rsid w:val="00BE7A59"/>
    <w:rsid w:val="00BF0454"/>
    <w:rsid w:val="00C00AED"/>
    <w:rsid w:val="00C033E5"/>
    <w:rsid w:val="00C04E20"/>
    <w:rsid w:val="00C063E1"/>
    <w:rsid w:val="00C0695B"/>
    <w:rsid w:val="00C11ECD"/>
    <w:rsid w:val="00C26ED0"/>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B74F5"/>
    <w:rsid w:val="00CC19F0"/>
    <w:rsid w:val="00CD5963"/>
    <w:rsid w:val="00CD5D9E"/>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A73FC"/>
    <w:rsid w:val="00DB35A6"/>
    <w:rsid w:val="00DB5A19"/>
    <w:rsid w:val="00DC616A"/>
    <w:rsid w:val="00DD77A9"/>
    <w:rsid w:val="00DD78E3"/>
    <w:rsid w:val="00DE373A"/>
    <w:rsid w:val="00DE4B94"/>
    <w:rsid w:val="00DE7A6A"/>
    <w:rsid w:val="00DF004A"/>
    <w:rsid w:val="00DF05BE"/>
    <w:rsid w:val="00DF31B7"/>
    <w:rsid w:val="00DF39DF"/>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5433"/>
    <w:rsid w:val="00E667D8"/>
    <w:rsid w:val="00E747C3"/>
    <w:rsid w:val="00E824B4"/>
    <w:rsid w:val="00E843CC"/>
    <w:rsid w:val="00E90351"/>
    <w:rsid w:val="00E930A0"/>
    <w:rsid w:val="00EA3EC4"/>
    <w:rsid w:val="00EB096D"/>
    <w:rsid w:val="00EB5E01"/>
    <w:rsid w:val="00EC683C"/>
    <w:rsid w:val="00EE5263"/>
    <w:rsid w:val="00EF4C5A"/>
    <w:rsid w:val="00EF4EB0"/>
    <w:rsid w:val="00EF6EC5"/>
    <w:rsid w:val="00EF790E"/>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1788"/>
    <w:rsid w:val="00F62E0C"/>
    <w:rsid w:val="00F72D37"/>
    <w:rsid w:val="00F757F3"/>
    <w:rsid w:val="00F81B09"/>
    <w:rsid w:val="00F86B2E"/>
    <w:rsid w:val="00F90975"/>
    <w:rsid w:val="00F93E9E"/>
    <w:rsid w:val="00FA225B"/>
    <w:rsid w:val="00FB27D0"/>
    <w:rsid w:val="00FB2B9A"/>
    <w:rsid w:val="00FB3E41"/>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343968496">
      <w:bodyDiv w:val="1"/>
      <w:marLeft w:val="0"/>
      <w:marRight w:val="0"/>
      <w:marTop w:val="0"/>
      <w:marBottom w:val="0"/>
      <w:divBdr>
        <w:top w:val="none" w:sz="0" w:space="0" w:color="auto"/>
        <w:left w:val="none" w:sz="0" w:space="0" w:color="auto"/>
        <w:bottom w:val="none" w:sz="0" w:space="0" w:color="auto"/>
        <w:right w:val="none" w:sz="0" w:space="0" w:color="auto"/>
      </w:divBdr>
      <w:divsChild>
        <w:div w:id="706226099">
          <w:marLeft w:val="0"/>
          <w:marRight w:val="0"/>
          <w:marTop w:val="0"/>
          <w:marBottom w:val="0"/>
          <w:divBdr>
            <w:top w:val="none" w:sz="0" w:space="0" w:color="auto"/>
            <w:left w:val="none" w:sz="0" w:space="0" w:color="auto"/>
            <w:bottom w:val="none" w:sz="0" w:space="0" w:color="auto"/>
            <w:right w:val="none" w:sz="0" w:space="0" w:color="auto"/>
          </w:divBdr>
        </w:div>
        <w:div w:id="566115886">
          <w:marLeft w:val="0"/>
          <w:marRight w:val="0"/>
          <w:marTop w:val="0"/>
          <w:marBottom w:val="0"/>
          <w:divBdr>
            <w:top w:val="none" w:sz="0" w:space="0" w:color="auto"/>
            <w:left w:val="none" w:sz="0" w:space="0" w:color="auto"/>
            <w:bottom w:val="none" w:sz="0" w:space="0" w:color="auto"/>
            <w:right w:val="none" w:sz="0" w:space="0" w:color="auto"/>
          </w:divBdr>
        </w:div>
        <w:div w:id="145516493">
          <w:marLeft w:val="0"/>
          <w:marRight w:val="0"/>
          <w:marTop w:val="0"/>
          <w:marBottom w:val="0"/>
          <w:divBdr>
            <w:top w:val="none" w:sz="0" w:space="0" w:color="auto"/>
            <w:left w:val="none" w:sz="0" w:space="0" w:color="auto"/>
            <w:bottom w:val="none" w:sz="0" w:space="0" w:color="auto"/>
            <w:right w:val="none" w:sz="0" w:space="0" w:color="auto"/>
          </w:divBdr>
        </w:div>
        <w:div w:id="974720928">
          <w:marLeft w:val="0"/>
          <w:marRight w:val="0"/>
          <w:marTop w:val="0"/>
          <w:marBottom w:val="0"/>
          <w:divBdr>
            <w:top w:val="none" w:sz="0" w:space="0" w:color="auto"/>
            <w:left w:val="none" w:sz="0" w:space="0" w:color="auto"/>
            <w:bottom w:val="none" w:sz="0" w:space="0" w:color="auto"/>
            <w:right w:val="none" w:sz="0" w:space="0" w:color="auto"/>
          </w:divBdr>
        </w:div>
        <w:div w:id="20517474">
          <w:marLeft w:val="0"/>
          <w:marRight w:val="0"/>
          <w:marTop w:val="0"/>
          <w:marBottom w:val="0"/>
          <w:divBdr>
            <w:top w:val="none" w:sz="0" w:space="0" w:color="auto"/>
            <w:left w:val="none" w:sz="0" w:space="0" w:color="auto"/>
            <w:bottom w:val="none" w:sz="0" w:space="0" w:color="auto"/>
            <w:right w:val="none" w:sz="0" w:space="0" w:color="auto"/>
          </w:divBdr>
        </w:div>
        <w:div w:id="893540785">
          <w:marLeft w:val="0"/>
          <w:marRight w:val="0"/>
          <w:marTop w:val="0"/>
          <w:marBottom w:val="0"/>
          <w:divBdr>
            <w:top w:val="none" w:sz="0" w:space="0" w:color="auto"/>
            <w:left w:val="none" w:sz="0" w:space="0" w:color="auto"/>
            <w:bottom w:val="none" w:sz="0" w:space="0" w:color="auto"/>
            <w:right w:val="none" w:sz="0" w:space="0" w:color="auto"/>
          </w:divBdr>
        </w:div>
        <w:div w:id="2035420846">
          <w:marLeft w:val="0"/>
          <w:marRight w:val="0"/>
          <w:marTop w:val="0"/>
          <w:marBottom w:val="0"/>
          <w:divBdr>
            <w:top w:val="none" w:sz="0" w:space="0" w:color="auto"/>
            <w:left w:val="none" w:sz="0" w:space="0" w:color="auto"/>
            <w:bottom w:val="none" w:sz="0" w:space="0" w:color="auto"/>
            <w:right w:val="none" w:sz="0" w:space="0" w:color="auto"/>
          </w:divBdr>
        </w:div>
        <w:div w:id="1172068558">
          <w:marLeft w:val="0"/>
          <w:marRight w:val="0"/>
          <w:marTop w:val="0"/>
          <w:marBottom w:val="0"/>
          <w:divBdr>
            <w:top w:val="none" w:sz="0" w:space="0" w:color="auto"/>
            <w:left w:val="none" w:sz="0" w:space="0" w:color="auto"/>
            <w:bottom w:val="none" w:sz="0" w:space="0" w:color="auto"/>
            <w:right w:val="none" w:sz="0" w:space="0" w:color="auto"/>
          </w:divBdr>
        </w:div>
        <w:div w:id="1784417394">
          <w:marLeft w:val="0"/>
          <w:marRight w:val="0"/>
          <w:marTop w:val="0"/>
          <w:marBottom w:val="0"/>
          <w:divBdr>
            <w:top w:val="none" w:sz="0" w:space="0" w:color="auto"/>
            <w:left w:val="none" w:sz="0" w:space="0" w:color="auto"/>
            <w:bottom w:val="none" w:sz="0" w:space="0" w:color="auto"/>
            <w:right w:val="none" w:sz="0" w:space="0" w:color="auto"/>
          </w:divBdr>
        </w:div>
        <w:div w:id="1807894611">
          <w:marLeft w:val="0"/>
          <w:marRight w:val="0"/>
          <w:marTop w:val="0"/>
          <w:marBottom w:val="0"/>
          <w:divBdr>
            <w:top w:val="none" w:sz="0" w:space="0" w:color="auto"/>
            <w:left w:val="none" w:sz="0" w:space="0" w:color="auto"/>
            <w:bottom w:val="none" w:sz="0" w:space="0" w:color="auto"/>
            <w:right w:val="none" w:sz="0" w:space="0" w:color="auto"/>
          </w:divBdr>
        </w:div>
        <w:div w:id="653922280">
          <w:marLeft w:val="0"/>
          <w:marRight w:val="0"/>
          <w:marTop w:val="0"/>
          <w:marBottom w:val="0"/>
          <w:divBdr>
            <w:top w:val="none" w:sz="0" w:space="0" w:color="auto"/>
            <w:left w:val="none" w:sz="0" w:space="0" w:color="auto"/>
            <w:bottom w:val="none" w:sz="0" w:space="0" w:color="auto"/>
            <w:right w:val="none" w:sz="0" w:space="0" w:color="auto"/>
          </w:divBdr>
        </w:div>
        <w:div w:id="941768517">
          <w:marLeft w:val="0"/>
          <w:marRight w:val="0"/>
          <w:marTop w:val="0"/>
          <w:marBottom w:val="0"/>
          <w:divBdr>
            <w:top w:val="none" w:sz="0" w:space="0" w:color="auto"/>
            <w:left w:val="none" w:sz="0" w:space="0" w:color="auto"/>
            <w:bottom w:val="none" w:sz="0" w:space="0" w:color="auto"/>
            <w:right w:val="none" w:sz="0" w:space="0" w:color="auto"/>
          </w:divBdr>
        </w:div>
        <w:div w:id="1286350799">
          <w:marLeft w:val="0"/>
          <w:marRight w:val="0"/>
          <w:marTop w:val="0"/>
          <w:marBottom w:val="0"/>
          <w:divBdr>
            <w:top w:val="none" w:sz="0" w:space="0" w:color="auto"/>
            <w:left w:val="none" w:sz="0" w:space="0" w:color="auto"/>
            <w:bottom w:val="none" w:sz="0" w:space="0" w:color="auto"/>
            <w:right w:val="none" w:sz="0" w:space="0" w:color="auto"/>
          </w:divBdr>
        </w:div>
        <w:div w:id="820269267">
          <w:marLeft w:val="0"/>
          <w:marRight w:val="0"/>
          <w:marTop w:val="0"/>
          <w:marBottom w:val="0"/>
          <w:divBdr>
            <w:top w:val="none" w:sz="0" w:space="0" w:color="auto"/>
            <w:left w:val="none" w:sz="0" w:space="0" w:color="auto"/>
            <w:bottom w:val="none" w:sz="0" w:space="0" w:color="auto"/>
            <w:right w:val="none" w:sz="0" w:space="0" w:color="auto"/>
          </w:divBdr>
        </w:div>
      </w:divsChild>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4EB737-0529-480A-A0EC-EA2BD714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2022-07-15T08:43:00Z</cp:lastPrinted>
  <dcterms:created xsi:type="dcterms:W3CDTF">2022-08-19T02:35:00Z</dcterms:created>
  <dcterms:modified xsi:type="dcterms:W3CDTF">2022-08-19T02:35:00Z</dcterms:modified>
</cp:coreProperties>
</file>