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67" w:rsidRDefault="00A02837">
      <w:pPr>
        <w:ind w:left="7080" w:firstLine="707"/>
      </w:pPr>
      <w:r>
        <w:rPr>
          <w:b/>
          <w:color w:val="FFFFFF"/>
        </w:rPr>
        <w:t xml:space="preserve">      No. </w:t>
      </w:r>
      <w:r w:rsidR="002E33F5">
        <w:rPr>
          <w:noProof/>
          <w:lang w:val="en-US" w:eastAsia="en-US"/>
        </w:rPr>
        <w:drawing>
          <wp:anchor distT="0" distB="0" distL="0" distR="0" simplePos="0" relativeHeight="251658240" behindDoc="1" locked="0" layoutInCell="1" hidden="0" allowOverlap="1" wp14:anchorId="0B7A6A47" wp14:editId="724BE4E1">
            <wp:simplePos x="0" y="0"/>
            <wp:positionH relativeFrom="column">
              <wp:posOffset>-1064037</wp:posOffset>
            </wp:positionH>
            <wp:positionV relativeFrom="paragraph">
              <wp:posOffset>-1205863</wp:posOffset>
            </wp:positionV>
            <wp:extent cx="7991152" cy="10406418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768F1">
        <w:rPr>
          <w:b/>
          <w:color w:val="FFFFFF"/>
        </w:rPr>
        <w:t>501</w:t>
      </w:r>
    </w:p>
    <w:p w:rsidR="005C3D67" w:rsidRDefault="00176D5E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372CF2">
        <w:rPr>
          <w:b/>
          <w:color w:val="002060"/>
        </w:rPr>
        <w:t>3</w:t>
      </w:r>
      <w:r w:rsidR="003B60D2">
        <w:rPr>
          <w:b/>
          <w:color w:val="002060"/>
        </w:rPr>
        <w:t xml:space="preserve"> </w:t>
      </w:r>
      <w:r w:rsidR="00A02837">
        <w:rPr>
          <w:b/>
          <w:color w:val="002060"/>
        </w:rPr>
        <w:t>de agosto de 2022</w:t>
      </w:r>
    </w:p>
    <w:p w:rsidR="005C3D67" w:rsidRPr="003B60D2" w:rsidRDefault="005C3D67" w:rsidP="003B60D2">
      <w:pPr>
        <w:spacing w:line="240" w:lineRule="auto"/>
        <w:rPr>
          <w:rFonts w:ascii="Arial" w:hAnsi="Arial" w:cs="Arial"/>
          <w:sz w:val="24"/>
        </w:rPr>
      </w:pPr>
    </w:p>
    <w:p w:rsidR="005C3D67" w:rsidRPr="00736C3E" w:rsidRDefault="009768F1" w:rsidP="00736C3E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736C3E">
        <w:rPr>
          <w:rFonts w:ascii="Arial" w:hAnsi="Arial" w:cs="Arial"/>
          <w:b/>
          <w:sz w:val="24"/>
        </w:rPr>
        <w:t xml:space="preserve">GRACIAS A LA GESTIÓN DEL ALCALDE GERMÁN CHAMORRO DE LA ROSA ANTE LA UNIDAD PARA LAS VÍCTIMAS, SE ENTREGÓ MOBILIARIO, ELEMENTOS DEPORTIVOS Y DE RECREACIÓN A </w:t>
      </w:r>
      <w:r w:rsidR="00736C3E" w:rsidRPr="00736C3E">
        <w:rPr>
          <w:rFonts w:ascii="Arial" w:hAnsi="Arial" w:cs="Arial"/>
          <w:b/>
          <w:sz w:val="24"/>
        </w:rPr>
        <w:t>TRES</w:t>
      </w:r>
      <w:r w:rsidRPr="00736C3E">
        <w:rPr>
          <w:rFonts w:ascii="Arial" w:hAnsi="Arial" w:cs="Arial"/>
          <w:b/>
          <w:sz w:val="24"/>
        </w:rPr>
        <w:t xml:space="preserve"> INSTITUCIONES EDUCATIVAS</w:t>
      </w:r>
    </w:p>
    <w:p w:rsidR="009768F1" w:rsidRPr="00736C3E" w:rsidRDefault="009768F1" w:rsidP="00736C3E">
      <w:pPr>
        <w:spacing w:line="240" w:lineRule="auto"/>
        <w:jc w:val="center"/>
        <w:rPr>
          <w:rFonts w:ascii="Arial" w:hAnsi="Arial" w:cs="Arial"/>
          <w:i/>
          <w:sz w:val="24"/>
        </w:rPr>
      </w:pPr>
      <w:r w:rsidRPr="00736C3E">
        <w:rPr>
          <w:rFonts w:ascii="Arial" w:hAnsi="Arial" w:cs="Arial"/>
          <w:i/>
          <w:sz w:val="24"/>
        </w:rPr>
        <w:t>Las I.E.M. La Caldera, Chambú y Nuestra Señora de Guadalupe, ubicada en el corregimiento de Catambuco, fueron las beneficiadas.</w:t>
      </w:r>
    </w:p>
    <w:p w:rsidR="009768F1" w:rsidRPr="00736C3E" w:rsidRDefault="009768F1" w:rsidP="00736C3E">
      <w:pPr>
        <w:spacing w:line="240" w:lineRule="auto"/>
        <w:jc w:val="both"/>
        <w:rPr>
          <w:rFonts w:ascii="Arial" w:hAnsi="Arial" w:cs="Arial"/>
          <w:sz w:val="24"/>
        </w:rPr>
      </w:pPr>
      <w:r w:rsidRPr="00736C3E">
        <w:rPr>
          <w:rFonts w:ascii="Arial" w:hAnsi="Arial" w:cs="Arial"/>
          <w:sz w:val="24"/>
        </w:rPr>
        <w:t>Con el objetivo de mejorar las condiciones del servicio educativo, disminuir la deserción escolar y hacer de las instituciones, espacios integrales para el aprendizaje y desarrollo de niños, niñas y adolescentes, el Alcalde Germán Chamorro de la Rosa gestionó recursos ante la Unidad para las Víctimas, que entregó una dotación de mobiliario, cuyo valor total supera los 84 millones de pesos.</w:t>
      </w:r>
    </w:p>
    <w:p w:rsidR="009768F1" w:rsidRPr="00736C3E" w:rsidRDefault="009768F1" w:rsidP="00736C3E">
      <w:pPr>
        <w:spacing w:line="240" w:lineRule="auto"/>
        <w:jc w:val="both"/>
        <w:rPr>
          <w:rFonts w:ascii="Arial" w:hAnsi="Arial" w:cs="Arial"/>
          <w:sz w:val="24"/>
        </w:rPr>
      </w:pPr>
      <w:r w:rsidRPr="00736C3E">
        <w:rPr>
          <w:rFonts w:ascii="Arial" w:hAnsi="Arial" w:cs="Arial"/>
          <w:sz w:val="24"/>
        </w:rPr>
        <w:t xml:space="preserve">“En nombre de toda la institución, le agradecemos de corazón al Alcalde Germán Chamorro de la Rosa y a la Unidad para las Víctimas por tener en cuenta a nuestro corregimiento, </w:t>
      </w:r>
      <w:r w:rsidR="00725EE9" w:rsidRPr="00736C3E">
        <w:rPr>
          <w:rFonts w:ascii="Arial" w:hAnsi="Arial" w:cs="Arial"/>
          <w:sz w:val="24"/>
        </w:rPr>
        <w:t>aunque se encuentre muy alejado. Esto va a mejorar m</w:t>
      </w:r>
      <w:r w:rsidR="002E33F5" w:rsidRPr="00736C3E">
        <w:rPr>
          <w:rFonts w:ascii="Arial" w:hAnsi="Arial" w:cs="Arial"/>
          <w:sz w:val="24"/>
        </w:rPr>
        <w:t>ucho nuestra calidad de vida y el acceso a</w:t>
      </w:r>
      <w:r w:rsidR="00736C3E" w:rsidRPr="00736C3E">
        <w:rPr>
          <w:rFonts w:ascii="Arial" w:hAnsi="Arial" w:cs="Arial"/>
          <w:sz w:val="24"/>
        </w:rPr>
        <w:t xml:space="preserve"> oportunidades para</w:t>
      </w:r>
      <w:r w:rsidR="002E33F5" w:rsidRPr="00736C3E">
        <w:rPr>
          <w:rFonts w:ascii="Arial" w:hAnsi="Arial" w:cs="Arial"/>
          <w:sz w:val="24"/>
        </w:rPr>
        <w:t xml:space="preserve"> las nuevas generaciones”, </w:t>
      </w:r>
      <w:r w:rsidR="00725EE9" w:rsidRPr="00736C3E">
        <w:rPr>
          <w:rFonts w:ascii="Arial" w:hAnsi="Arial" w:cs="Arial"/>
          <w:sz w:val="24"/>
        </w:rPr>
        <w:t xml:space="preserve">dijo el personero de la I.E.M. La Caldera, Kevin </w:t>
      </w:r>
      <w:proofErr w:type="spellStart"/>
      <w:r w:rsidR="00725EE9" w:rsidRPr="00736C3E">
        <w:rPr>
          <w:rFonts w:ascii="Arial" w:hAnsi="Arial" w:cs="Arial"/>
          <w:sz w:val="24"/>
        </w:rPr>
        <w:t>Yamid</w:t>
      </w:r>
      <w:proofErr w:type="spellEnd"/>
      <w:r w:rsidR="00725EE9" w:rsidRPr="00736C3E">
        <w:rPr>
          <w:rFonts w:ascii="Arial" w:hAnsi="Arial" w:cs="Arial"/>
          <w:sz w:val="24"/>
        </w:rPr>
        <w:t xml:space="preserve"> Agreda </w:t>
      </w:r>
      <w:proofErr w:type="spellStart"/>
      <w:r w:rsidR="00725EE9" w:rsidRPr="00736C3E">
        <w:rPr>
          <w:rFonts w:ascii="Arial" w:hAnsi="Arial" w:cs="Arial"/>
          <w:sz w:val="24"/>
        </w:rPr>
        <w:t>Pianda</w:t>
      </w:r>
      <w:proofErr w:type="spellEnd"/>
      <w:r w:rsidR="00725EE9" w:rsidRPr="00736C3E">
        <w:rPr>
          <w:rFonts w:ascii="Arial" w:hAnsi="Arial" w:cs="Arial"/>
          <w:sz w:val="24"/>
        </w:rPr>
        <w:t>.</w:t>
      </w:r>
    </w:p>
    <w:p w:rsidR="00725EE9" w:rsidRPr="00736C3E" w:rsidRDefault="00725EE9" w:rsidP="00736C3E">
      <w:pPr>
        <w:spacing w:line="240" w:lineRule="auto"/>
        <w:jc w:val="both"/>
        <w:rPr>
          <w:rFonts w:ascii="Arial" w:hAnsi="Arial" w:cs="Arial"/>
          <w:sz w:val="24"/>
        </w:rPr>
      </w:pPr>
      <w:r w:rsidRPr="00736C3E">
        <w:rPr>
          <w:rFonts w:ascii="Arial" w:hAnsi="Arial" w:cs="Arial"/>
          <w:sz w:val="24"/>
        </w:rPr>
        <w:t xml:space="preserve">Por su parte, la rectora del mismo plantel educativo, Patricia </w:t>
      </w:r>
      <w:proofErr w:type="spellStart"/>
      <w:r w:rsidRPr="00736C3E">
        <w:rPr>
          <w:rFonts w:ascii="Arial" w:hAnsi="Arial" w:cs="Arial"/>
          <w:sz w:val="24"/>
        </w:rPr>
        <w:t>Grijalba</w:t>
      </w:r>
      <w:proofErr w:type="spellEnd"/>
      <w:r w:rsidRPr="00736C3E">
        <w:rPr>
          <w:rFonts w:ascii="Arial" w:hAnsi="Arial" w:cs="Arial"/>
          <w:sz w:val="24"/>
        </w:rPr>
        <w:t xml:space="preserve"> Vallejo, agradeció a la Administración Municipal por el mobiliario escolar entregado, que hará mucho más ameno el proceso formativo de los estudiantes: “Con los juegos, el deporte y la rec</w:t>
      </w:r>
      <w:r w:rsidR="00736C3E" w:rsidRPr="00736C3E">
        <w:rPr>
          <w:rFonts w:ascii="Arial" w:hAnsi="Arial" w:cs="Arial"/>
          <w:sz w:val="24"/>
        </w:rPr>
        <w:t>reación, nuestros niños</w:t>
      </w:r>
      <w:r w:rsidRPr="00736C3E">
        <w:rPr>
          <w:rFonts w:ascii="Arial" w:hAnsi="Arial" w:cs="Arial"/>
          <w:sz w:val="24"/>
        </w:rPr>
        <w:t xml:space="preserve"> aprenden en un ambiente de felicidad”.</w:t>
      </w:r>
    </w:p>
    <w:p w:rsidR="00736C3E" w:rsidRPr="00736C3E" w:rsidRDefault="00725EE9" w:rsidP="00736C3E">
      <w:pPr>
        <w:spacing w:line="240" w:lineRule="auto"/>
        <w:jc w:val="both"/>
        <w:rPr>
          <w:rFonts w:ascii="Arial" w:hAnsi="Arial" w:cs="Arial"/>
          <w:sz w:val="24"/>
        </w:rPr>
      </w:pPr>
      <w:r w:rsidRPr="00736C3E">
        <w:rPr>
          <w:rFonts w:ascii="Arial" w:hAnsi="Arial" w:cs="Arial"/>
          <w:sz w:val="24"/>
        </w:rPr>
        <w:t>Entre tanto, la rectora de la I.E.M. Nuestra Señora de Gua</w:t>
      </w:r>
      <w:r w:rsidR="00736C3E" w:rsidRPr="00736C3E">
        <w:rPr>
          <w:rFonts w:ascii="Arial" w:hAnsi="Arial" w:cs="Arial"/>
          <w:sz w:val="24"/>
        </w:rPr>
        <w:t>dalupe, Rosa Cecilia Bustos Eraz</w:t>
      </w:r>
      <w:r w:rsidRPr="00736C3E">
        <w:rPr>
          <w:rFonts w:ascii="Arial" w:hAnsi="Arial" w:cs="Arial"/>
          <w:sz w:val="24"/>
        </w:rPr>
        <w:t>o, aseguró que este mobiliario va a mejorar el ambiente de la institución, que atiende a estudiantes víctimas del conflicto armado y población vulnerable del corregimiento de Catambuco,</w:t>
      </w:r>
      <w:r w:rsidR="00736C3E" w:rsidRPr="00736C3E">
        <w:rPr>
          <w:rFonts w:ascii="Arial" w:hAnsi="Arial" w:cs="Arial"/>
          <w:sz w:val="24"/>
        </w:rPr>
        <w:t xml:space="preserve"> generando un entorno protector.</w:t>
      </w:r>
    </w:p>
    <w:p w:rsidR="00736C3E" w:rsidRPr="00736C3E" w:rsidRDefault="00725EE9" w:rsidP="00736C3E">
      <w:pPr>
        <w:spacing w:line="240" w:lineRule="auto"/>
        <w:jc w:val="both"/>
        <w:rPr>
          <w:rFonts w:ascii="Arial" w:hAnsi="Arial" w:cs="Arial"/>
          <w:sz w:val="24"/>
        </w:rPr>
      </w:pPr>
      <w:r w:rsidRPr="00736C3E">
        <w:rPr>
          <w:rFonts w:ascii="Arial" w:hAnsi="Arial" w:cs="Arial"/>
          <w:sz w:val="24"/>
        </w:rPr>
        <w:t xml:space="preserve">Entre los elementos </w:t>
      </w:r>
      <w:r w:rsidR="002E33F5" w:rsidRPr="00736C3E">
        <w:rPr>
          <w:rFonts w:ascii="Arial" w:hAnsi="Arial" w:cs="Arial"/>
          <w:sz w:val="24"/>
        </w:rPr>
        <w:t xml:space="preserve">entregados a la comunidad educativa, se encuentran escritorios, sillas, bancas, juegos infantiles y </w:t>
      </w:r>
      <w:r w:rsidR="00736C3E" w:rsidRPr="00736C3E">
        <w:rPr>
          <w:rFonts w:ascii="Arial" w:hAnsi="Arial" w:cs="Arial"/>
          <w:sz w:val="24"/>
        </w:rPr>
        <w:t>canchas de fútbol y baloncesto.</w:t>
      </w:r>
    </w:p>
    <w:p w:rsidR="002E33F5" w:rsidRPr="00736C3E" w:rsidRDefault="002E33F5" w:rsidP="00736C3E">
      <w:pPr>
        <w:spacing w:line="240" w:lineRule="auto"/>
        <w:jc w:val="both"/>
        <w:rPr>
          <w:rFonts w:ascii="Arial" w:hAnsi="Arial" w:cs="Arial"/>
          <w:sz w:val="24"/>
        </w:rPr>
      </w:pPr>
      <w:r w:rsidRPr="00736C3E">
        <w:rPr>
          <w:rFonts w:ascii="Arial" w:hAnsi="Arial" w:cs="Arial"/>
          <w:sz w:val="24"/>
        </w:rPr>
        <w:t>“Este proyecto pretende, en el marco de la prevención, fortalecer a tres instituciones educativas, debido a que Pasto no es ajeno a la problemática del reclutamiento forzado de niños, niñas y adolescentes</w:t>
      </w:r>
      <w:r w:rsidR="00736C3E" w:rsidRPr="00736C3E">
        <w:rPr>
          <w:rFonts w:ascii="Arial" w:hAnsi="Arial" w:cs="Arial"/>
          <w:sz w:val="24"/>
        </w:rPr>
        <w:t>”, comentó el director territorial de la Unidad para las Víctimas en Nariño, William Pinzón Fernández.</w:t>
      </w:r>
    </w:p>
    <w:p w:rsidR="00736C3E" w:rsidRPr="00736C3E" w:rsidRDefault="00736C3E" w:rsidP="00736C3E">
      <w:pPr>
        <w:spacing w:line="240" w:lineRule="auto"/>
        <w:jc w:val="both"/>
        <w:rPr>
          <w:rFonts w:ascii="Arial" w:hAnsi="Arial" w:cs="Arial"/>
          <w:sz w:val="24"/>
        </w:rPr>
      </w:pPr>
      <w:r w:rsidRPr="00736C3E">
        <w:rPr>
          <w:rFonts w:ascii="Arial" w:hAnsi="Arial" w:cs="Arial"/>
          <w:sz w:val="24"/>
        </w:rPr>
        <w:t>Finalmente, la secretaria de Educación, Gloria Jurado Erazo, destacó la voluntad del Alcalde Germán Chamorro de la Rosa para cerrar las brechas entre el sector</w:t>
      </w:r>
      <w:r w:rsidR="00A76098">
        <w:rPr>
          <w:rFonts w:ascii="Arial" w:hAnsi="Arial" w:cs="Arial"/>
          <w:sz w:val="24"/>
        </w:rPr>
        <w:t xml:space="preserve"> urbano y rural del municipio: </w:t>
      </w:r>
      <w:bookmarkStart w:id="0" w:name="_GoBack"/>
      <w:bookmarkEnd w:id="0"/>
      <w:r w:rsidRPr="00736C3E">
        <w:rPr>
          <w:rFonts w:ascii="Arial" w:hAnsi="Arial" w:cs="Arial"/>
          <w:sz w:val="24"/>
        </w:rPr>
        <w:t xml:space="preserve">“Este proyecto fomenta la educación integral desde el mejoramiento de los espacios a condiciones dignas para el aprendizaje integral y buen uso del tiempo libre de nuestros estudiantes”, concluyó. </w:t>
      </w:r>
    </w:p>
    <w:sectPr w:rsidR="00736C3E" w:rsidRPr="00736C3E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508F1"/>
    <w:multiLevelType w:val="multilevel"/>
    <w:tmpl w:val="76BC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B21D9D"/>
    <w:multiLevelType w:val="hybridMultilevel"/>
    <w:tmpl w:val="8B220F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67"/>
    <w:rsid w:val="00176D5E"/>
    <w:rsid w:val="001F7223"/>
    <w:rsid w:val="002D4F71"/>
    <w:rsid w:val="002E33F5"/>
    <w:rsid w:val="00372CF2"/>
    <w:rsid w:val="003B60D2"/>
    <w:rsid w:val="0050756C"/>
    <w:rsid w:val="005815E0"/>
    <w:rsid w:val="005C3D67"/>
    <w:rsid w:val="006230D4"/>
    <w:rsid w:val="00626E72"/>
    <w:rsid w:val="0070431B"/>
    <w:rsid w:val="007205E3"/>
    <w:rsid w:val="00725EE9"/>
    <w:rsid w:val="00736C3E"/>
    <w:rsid w:val="007757B8"/>
    <w:rsid w:val="00823D38"/>
    <w:rsid w:val="009768F1"/>
    <w:rsid w:val="00A02837"/>
    <w:rsid w:val="00A76098"/>
    <w:rsid w:val="00B34A12"/>
    <w:rsid w:val="00B76E54"/>
    <w:rsid w:val="00F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B736E"/>
  <w15:docId w15:val="{CE4E2BAB-6FF6-44AB-BB78-D1D6ACF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B60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J9BSCLF8585sazM4qISIPskkTA==">AMUW2mWvaUJ2TqshsSs5dqQL68X8ZaAP7wDqvan4yhL3GH4yzh4ChwSSpzt8BOxyPQ+I4KKye6mlxKOqgmOLRiCFJPaj4DH/YgK8hYymaTc0a45lGHbQ3dk=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PC701623</cp:lastModifiedBy>
  <cp:revision>14</cp:revision>
  <dcterms:created xsi:type="dcterms:W3CDTF">2022-08-19T00:14:00Z</dcterms:created>
  <dcterms:modified xsi:type="dcterms:W3CDTF">2022-08-23T23:54:00Z</dcterms:modified>
</cp:coreProperties>
</file>