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0B4C5D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FA62D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25A55">
        <w:rPr>
          <w:b/>
          <w:color w:val="FFFFFF"/>
        </w:rPr>
        <w:t>55</w:t>
      </w:r>
      <w:r w:rsidR="00D45D10">
        <w:rPr>
          <w:b/>
          <w:color w:val="FFFFFF"/>
        </w:rPr>
        <w:t>5</w:t>
      </w:r>
    </w:p>
    <w:p w14:paraId="56721806" w14:textId="1D2A26B9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</w:t>
      </w:r>
      <w:r w:rsidR="00D45D10">
        <w:rPr>
          <w:b/>
          <w:color w:val="002060"/>
        </w:rPr>
        <w:t xml:space="preserve">5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55C93D2" w14:textId="77777777" w:rsid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</w:p>
    <w:p w14:paraId="7C01F826" w14:textId="77777777" w:rsidR="00D45D10" w:rsidRPr="00D45D10" w:rsidRDefault="00D45D10" w:rsidP="00D45D1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45D10">
        <w:rPr>
          <w:rFonts w:ascii="Arial" w:hAnsi="Arial" w:cs="Arial"/>
          <w:b/>
          <w:sz w:val="24"/>
        </w:rPr>
        <w:t>HASTA ESTE VIERNES, SECRETARÍA DE GOBIERNO ADELANTARÁ JORNADA NACIONAL DE CONCILIATÓN EN CASA DE JUSTICIA</w:t>
      </w:r>
    </w:p>
    <w:p w14:paraId="0E04C1CA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>En la Casa de Justicia y con presencia de la delegada del Ministerio de Justicia y del Derecho, Juliana Cuevas, se inauguró la séptima jornada Nacional ‘Conciliatón 2022’, promovida por esta cartera y coordinada por la Secretaría de Gobierno de la Alcaldía de Pasto.</w:t>
      </w:r>
    </w:p>
    <w:p w14:paraId="5D98ED2E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>El objetivo de la actividad, que se extenderá hasta este viernes 16 de septiembre, es promocionar la convivencia pacífica y prestar servicios gratuitos de conciliación ágiles y oportunos a la comunidad de escasos recursos, principalmente de los estratos 1, 2 y 3, así como a madres cabeza de familia, población en situación de discapacidad y habitantes de la zona rural del municipio.</w:t>
      </w:r>
    </w:p>
    <w:p w14:paraId="175644D8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>Al respecto, el secretario de Gobierno, Carlos Bastidas Torres, resaltó que durante estos tres días se dará trámite a más 100 solicitudes a través de las cuales se busca evitar todo acto de violencia e igualmente, reducir procesos largos y costosos, lo que contribuye a la resolución oportuna de las diferencias que se presentan entre familiares o vecinos.</w:t>
      </w:r>
    </w:p>
    <w:p w14:paraId="6CB7878C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>Por su parte, la delegada del Ministerio de Justicia y del Derecho, Juliana Cuevas, señaló que esta estrategia se desplegó en todo el territorio nacional con el fin de prestar un acompañamiento técnico a los entes territoriales que prestan estos servicios.</w:t>
      </w:r>
    </w:p>
    <w:p w14:paraId="10DE5A12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>Así mismo, resaltó el acompañamiento y liderazgo de la Casa de Justicia de la Alcaldía de Pasto para que estas jornadas se cumplan satisfactoriamente y se atienda la mayor cantidad de solicitudes ciudadanas.</w:t>
      </w:r>
    </w:p>
    <w:p w14:paraId="4491117B" w14:textId="77777777" w:rsidR="00D45D10" w:rsidRPr="00D45D10" w:rsidRDefault="00D45D10" w:rsidP="00D45D10">
      <w:pPr>
        <w:spacing w:line="240" w:lineRule="auto"/>
        <w:jc w:val="both"/>
        <w:rPr>
          <w:rFonts w:ascii="Arial" w:hAnsi="Arial" w:cs="Arial"/>
          <w:sz w:val="24"/>
        </w:rPr>
      </w:pPr>
      <w:r w:rsidRPr="00D45D10">
        <w:rPr>
          <w:rFonts w:ascii="Arial" w:hAnsi="Arial" w:cs="Arial"/>
          <w:sz w:val="24"/>
        </w:rPr>
        <w:t xml:space="preserve">Finalmente, el coordinador del Centro de Conciliación de la Casa de Justicia, Óscar Timarán, precisó que durante el año anterior se recibieron 2.043 solicitudes de conciliación y en lo corrido de 2022 se contabilizan 1.963, lo que, según él, significa la preferencia de la ciudadanía para resolver sus conflictos a través del diálogo porque así se evitan las instancias judiciales. </w:t>
      </w:r>
    </w:p>
    <w:p w14:paraId="677B887C" w14:textId="3766C0DF" w:rsidR="002C7E4B" w:rsidRPr="00C25A55" w:rsidRDefault="002C7E4B" w:rsidP="00D45D10">
      <w:p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2C7E4B" w:rsidRPr="00C25A55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40C01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25A55"/>
    <w:rsid w:val="00C81D56"/>
    <w:rsid w:val="00CA0CA4"/>
    <w:rsid w:val="00CB1DD8"/>
    <w:rsid w:val="00CD49DB"/>
    <w:rsid w:val="00CF6581"/>
    <w:rsid w:val="00D02217"/>
    <w:rsid w:val="00D06223"/>
    <w:rsid w:val="00D44BE7"/>
    <w:rsid w:val="00D45D10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36</cp:revision>
  <cp:lastPrinted>2022-02-03T02:27:00Z</cp:lastPrinted>
  <dcterms:created xsi:type="dcterms:W3CDTF">2022-02-14T16:43:00Z</dcterms:created>
  <dcterms:modified xsi:type="dcterms:W3CDTF">2022-09-15T21:09:00Z</dcterms:modified>
</cp:coreProperties>
</file>