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DB599D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F122B">
        <w:rPr>
          <w:b/>
          <w:color w:val="FFFFFF"/>
        </w:rPr>
        <w:t>6</w:t>
      </w:r>
      <w:r w:rsidR="00496352">
        <w:rPr>
          <w:b/>
          <w:color w:val="FFFFFF"/>
        </w:rPr>
        <w:t>4</w:t>
      </w:r>
    </w:p>
    <w:p w14:paraId="56721806" w14:textId="35451E20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7F122B">
        <w:rPr>
          <w:b/>
          <w:color w:val="002060"/>
        </w:rPr>
        <w:t xml:space="preserve">9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146A4D1" w14:textId="693FF273" w:rsidR="00496352" w:rsidRDefault="00450674" w:rsidP="0049635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51690A">
        <w:br/>
      </w:r>
      <w:r w:rsidR="00496352">
        <w:rPr>
          <w:rFonts w:ascii="Arial" w:hAnsi="Arial" w:cs="Arial"/>
          <w:b/>
          <w:sz w:val="24"/>
        </w:rPr>
        <w:t xml:space="preserve">GESTORA SOCIAL MARCELA HERNÁNDEZ </w:t>
      </w:r>
      <w:r w:rsidR="003F1CE5">
        <w:rPr>
          <w:rFonts w:ascii="Arial" w:hAnsi="Arial" w:cs="Arial"/>
          <w:b/>
          <w:sz w:val="24"/>
        </w:rPr>
        <w:t>ENTREGÓ</w:t>
      </w:r>
      <w:r w:rsidR="00496352">
        <w:rPr>
          <w:rFonts w:ascii="Arial" w:hAnsi="Arial" w:cs="Arial"/>
          <w:b/>
          <w:sz w:val="24"/>
        </w:rPr>
        <w:t xml:space="preserve"> ELEMENTOS LÚDICOS, SUDADERAS Y KITS ESCOLARES EN EL HOSPITAL INFANTIL LOS ÁNGELES</w:t>
      </w:r>
    </w:p>
    <w:p w14:paraId="2514451E" w14:textId="7FB69F94" w:rsidR="00496352" w:rsidRDefault="00496352" w:rsidP="00496352">
      <w:pPr>
        <w:spacing w:line="24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Niños y niñas, pacientes de la Unidad Oncológica</w:t>
      </w:r>
      <w:r w:rsidR="003F1CE5">
        <w:rPr>
          <w:rFonts w:ascii="Arial" w:hAnsi="Arial" w:cs="Arial"/>
          <w:i/>
          <w:sz w:val="24"/>
        </w:rPr>
        <w:t xml:space="preserve">, recibieron estos elementos en una jornada de recreación y juego que contó con el apoyo de la Secretaría de Bienestar Social. </w:t>
      </w:r>
    </w:p>
    <w:p w14:paraId="52DAD973" w14:textId="758C0E1F" w:rsidR="007C55AF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“Fue una jornada muy divertida y acogedora, por eso, agradecemos a la Alcaldía de Pasto por brindarle un día muy feliz a nuestros hijos, es algo muy reconfortante que nos cambia el panorama y el ambiente”, expresó la madre de familia Alba Yepes.</w:t>
      </w:r>
    </w:p>
    <w:p w14:paraId="0CEA053D" w14:textId="52FCEBB0" w:rsidR="003F1CE5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la Gestora Social Marcela Hernández indicó que el objetivo de esta vinculación permanente con el Hospital Infantil Los Ángeles es llevar alegría y esperanza a los niños y niñas que están pasando por una difícil situación debido a la enfermedad.</w:t>
      </w:r>
    </w:p>
    <w:p w14:paraId="4BEAA331" w14:textId="111CB10E" w:rsidR="003F1CE5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“Este es un momento muy difícil, por eso, es importante transitarlo de la mano de Dios. El Hospital Infantil de nuestra ciudad</w:t>
      </w:r>
      <w:r w:rsidR="007C05BB">
        <w:rPr>
          <w:rFonts w:ascii="Arial" w:hAnsi="Arial" w:cs="Arial"/>
          <w:sz w:val="24"/>
        </w:rPr>
        <w:t>, que</w:t>
      </w:r>
      <w:r>
        <w:rPr>
          <w:rFonts w:ascii="Arial" w:hAnsi="Arial" w:cs="Arial"/>
          <w:sz w:val="24"/>
        </w:rPr>
        <w:t xml:space="preserve"> cuenta con un </w:t>
      </w:r>
      <w:r w:rsidR="007C05BB">
        <w:rPr>
          <w:rFonts w:ascii="Arial" w:hAnsi="Arial" w:cs="Arial"/>
          <w:sz w:val="24"/>
        </w:rPr>
        <w:t>excelente</w:t>
      </w:r>
      <w:r>
        <w:rPr>
          <w:rFonts w:ascii="Arial" w:hAnsi="Arial" w:cs="Arial"/>
          <w:sz w:val="24"/>
        </w:rPr>
        <w:t xml:space="preserve"> equipo humano</w:t>
      </w:r>
      <w:r w:rsidR="007C05BB">
        <w:rPr>
          <w:rFonts w:ascii="Arial" w:hAnsi="Arial" w:cs="Arial"/>
          <w:sz w:val="24"/>
        </w:rPr>
        <w:t>, es referente a nivel nacional e internacional; por eso, junto al amor y al apoyo de sus familias y la Administrac</w:t>
      </w:r>
      <w:r w:rsidR="005C49C0">
        <w:rPr>
          <w:rFonts w:ascii="Arial" w:hAnsi="Arial" w:cs="Arial"/>
          <w:sz w:val="24"/>
        </w:rPr>
        <w:t>ión Municipal,</w:t>
      </w:r>
      <w:r w:rsidR="007C05BB">
        <w:rPr>
          <w:rFonts w:ascii="Arial" w:hAnsi="Arial" w:cs="Arial"/>
          <w:sz w:val="24"/>
        </w:rPr>
        <w:t xml:space="preserve"> nuestros chiquitos </w:t>
      </w:r>
      <w:r w:rsidR="005C49C0">
        <w:rPr>
          <w:rFonts w:ascii="Arial" w:hAnsi="Arial" w:cs="Arial"/>
          <w:sz w:val="24"/>
        </w:rPr>
        <w:t>van a salir adelante superando</w:t>
      </w:r>
      <w:r w:rsidR="007C05BB">
        <w:rPr>
          <w:rFonts w:ascii="Arial" w:hAnsi="Arial" w:cs="Arial"/>
          <w:sz w:val="24"/>
        </w:rPr>
        <w:t xml:space="preserve"> todas las enfermedades”, agregó.</w:t>
      </w:r>
    </w:p>
    <w:p w14:paraId="2B8C898B" w14:textId="1D860A0D" w:rsidR="007C05BB" w:rsidRDefault="007C05BB" w:rsidP="00CE1F9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Finalmente, </w:t>
      </w:r>
      <w:r w:rsidR="005C49C0">
        <w:rPr>
          <w:rFonts w:ascii="Arial" w:hAnsi="Arial" w:cs="Arial"/>
          <w:sz w:val="24"/>
        </w:rPr>
        <w:t>la madre de familia Rosa Eraso también manifestó su gratitud a la Alcaldía de Pasto por la jornada lúdica que compartieron y los elementos que recibieron los niños y niñas porque, más allá de lo material, vivieron un momento de alegría y esperanza.</w:t>
      </w:r>
    </w:p>
    <w:p w14:paraId="136A55AE" w14:textId="369C350C" w:rsidR="005C49C0" w:rsidRDefault="005C49C0" w:rsidP="00CE1F9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“Debemos tener paciencia y fortaleza, apoyar mucho a nuestros hijos. Estos obstáculos que la vida nos ha puesto para luchar a su lado, pero con ayuda de Dios todo es posible”, concluyó.</w:t>
      </w:r>
    </w:p>
    <w:p w14:paraId="21ABECF8" w14:textId="6F8BE0A6" w:rsidR="005C49C0" w:rsidRDefault="005C49C0" w:rsidP="00CE1F9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articulación entre la Alcaldía Municipal y el Hospital Infantil Los Ángeles, bajo el liderazgo de la Gestora Social Marcela Hernández y con apoyo de la Secretaría de Bienestar Social, seguirá realizando estas actividades con el fin de </w:t>
      </w:r>
      <w:r w:rsidR="00090BFE">
        <w:rPr>
          <w:rFonts w:ascii="Arial" w:hAnsi="Arial" w:cs="Arial"/>
          <w:sz w:val="24"/>
        </w:rPr>
        <w:t>llevar</w:t>
      </w:r>
      <w:bookmarkStart w:id="0" w:name="_GoBack"/>
      <w:bookmarkEnd w:id="0"/>
      <w:r>
        <w:rPr>
          <w:rFonts w:ascii="Arial" w:hAnsi="Arial" w:cs="Arial"/>
          <w:sz w:val="24"/>
        </w:rPr>
        <w:t xml:space="preserve"> a los niños y niñas con un mensaje de ilusión y esperanza.</w:t>
      </w:r>
    </w:p>
    <w:p w14:paraId="345DEA99" w14:textId="77777777" w:rsidR="003F1CE5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</w:p>
    <w:p w14:paraId="79BCFDB9" w14:textId="77777777" w:rsidR="003F1CE5" w:rsidRPr="00CE1F96" w:rsidRDefault="003F1CE5" w:rsidP="00CE1F96">
      <w:pPr>
        <w:spacing w:line="240" w:lineRule="auto"/>
        <w:jc w:val="both"/>
        <w:rPr>
          <w:rFonts w:ascii="Arial" w:hAnsi="Arial" w:cs="Arial"/>
          <w:sz w:val="24"/>
        </w:rPr>
      </w:pPr>
    </w:p>
    <w:sectPr w:rsidR="003F1CE5" w:rsidRPr="00CE1F96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1126C8"/>
    <w:rsid w:val="00113F76"/>
    <w:rsid w:val="001140BD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3F1CE5"/>
    <w:rsid w:val="0040118E"/>
    <w:rsid w:val="004031B1"/>
    <w:rsid w:val="004052AA"/>
    <w:rsid w:val="00415A2B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D675E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49</cp:revision>
  <cp:lastPrinted>2022-09-14T02:54:00Z</cp:lastPrinted>
  <dcterms:created xsi:type="dcterms:W3CDTF">2022-02-14T16:43:00Z</dcterms:created>
  <dcterms:modified xsi:type="dcterms:W3CDTF">2022-09-20T01:12:00Z</dcterms:modified>
</cp:coreProperties>
</file>