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D6125A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16979">
        <w:rPr>
          <w:b/>
          <w:color w:val="FFFFFF"/>
        </w:rPr>
        <w:t>8</w:t>
      </w:r>
      <w:r w:rsidR="00F91BA7">
        <w:rPr>
          <w:b/>
          <w:color w:val="FFFFFF"/>
        </w:rPr>
        <w:t>7</w:t>
      </w:r>
    </w:p>
    <w:p w14:paraId="56721806" w14:textId="21118B47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F91BA7">
        <w:rPr>
          <w:b/>
          <w:color w:val="002060"/>
        </w:rPr>
        <w:t>7</w:t>
      </w:r>
      <w:bookmarkStart w:id="0" w:name="_GoBack"/>
      <w:bookmarkEnd w:id="0"/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3FF7A8E" w14:textId="77777777" w:rsidR="00F91BA7" w:rsidRPr="00F91BA7" w:rsidRDefault="00423B47" w:rsidP="00F91BA7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F91BA7" w:rsidRPr="00F91BA7">
        <w:rPr>
          <w:rFonts w:ascii="Arial" w:hAnsi="Arial" w:cs="Arial"/>
          <w:b/>
          <w:sz w:val="24"/>
        </w:rPr>
        <w:t>ALCALDÍA DE PASTO CAPACITÓ A PADRES DE FAMILIA DE LA I.E.M. NORMAL SUPERIOR EN TEMAS DE PREVENCIÓN DE LA VIOLENCIA ESCOLAR Y EL CONSUMO DE ESTUPEFACIENTES</w:t>
      </w:r>
    </w:p>
    <w:p w14:paraId="465E06FD" w14:textId="77777777" w:rsidR="00F91BA7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En la I.E.M. Normal Superior de Pasto se desarrolló una nueva jornada de la estrategia SPA vs. Habilidades para la vida, liderada por la Subsecretaría de Convivencia y Derechos Humanos de la Secretaría de Gobierno. Esta vez la capacitación fue dirigida a padres y madres de familia.</w:t>
      </w:r>
    </w:p>
    <w:p w14:paraId="27F5B9A2" w14:textId="77777777" w:rsidR="00F91BA7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“La alianza hecha con la Alcaldía de Pasto nos permite impulsar procesos de convivencia escolar que, a su vez, evitan la ocurrencia de hechos que afectan a nuestros estudiantes como el bullying o el consumo de sustancias psicoactivas”, señaló la orientadora escolar, Liliana Andrea Tovar.</w:t>
      </w:r>
    </w:p>
    <w:p w14:paraId="48A29319" w14:textId="77777777" w:rsidR="00F91BA7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Así mismo, manifestó que la asistencia a estos talleres ha sido masiva, pues por jornada se contabilizan entre 200 y 280 padres y madres de familia que acuden a escuchar la conferencia del psicólogo y contratista de la dependencia, Darío Muñoz.</w:t>
      </w:r>
    </w:p>
    <w:p w14:paraId="2027E71A" w14:textId="77777777" w:rsidR="00F91BA7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A su vez, el estudiante, Juan David Díaz, sostuvo que este tipo de estrategias, que también se imparten a los alumnos de los diferentes grados de la institución, hacen que los jóvenes entiendan la importancia del respeto por el otro y de lo perjudicial que resulta el consumo de estupefacientes o licor.</w:t>
      </w:r>
    </w:p>
    <w:p w14:paraId="75A97AC4" w14:textId="77777777" w:rsidR="00F91BA7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“El bullying es una problemática que puede desencadenar un suicidio. Por eso, conocer las pautas para evitarlo y replicar ese mensaje con nuestros compañeros es de suma importancia. Agradecemos a la Alcaldía Municipal por brindarnos estos espacios de capacitación”, añadió.</w:t>
      </w:r>
    </w:p>
    <w:p w14:paraId="79BCFDB9" w14:textId="6D3E6CF6" w:rsidR="003F1CE5" w:rsidRPr="00F91BA7" w:rsidRDefault="00F91BA7" w:rsidP="00F91BA7">
      <w:pPr>
        <w:spacing w:line="240" w:lineRule="auto"/>
        <w:jc w:val="both"/>
        <w:rPr>
          <w:rFonts w:ascii="Arial" w:hAnsi="Arial" w:cs="Arial"/>
          <w:sz w:val="24"/>
        </w:rPr>
      </w:pPr>
      <w:r w:rsidRPr="00F91BA7">
        <w:rPr>
          <w:rFonts w:ascii="Arial" w:hAnsi="Arial" w:cs="Arial"/>
          <w:sz w:val="24"/>
        </w:rPr>
        <w:t>Finalmente, la madre de familia, Viviana Insuasty, resaltó: “Hemos logrado aprender cómo fortalecer la crianza de nuestros hijos y, sobre todo, los lazos como familia para evitar malos hábitos que impacten negativamente la convivencia en la institución”.</w:t>
      </w:r>
    </w:p>
    <w:sectPr w:rsidR="003F1CE5" w:rsidRPr="00F91BA7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5610B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406F9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1BA7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19</cp:revision>
  <cp:lastPrinted>2022-09-14T02:54:00Z</cp:lastPrinted>
  <dcterms:created xsi:type="dcterms:W3CDTF">2022-09-21T01:58:00Z</dcterms:created>
  <dcterms:modified xsi:type="dcterms:W3CDTF">2022-09-28T02:24:00Z</dcterms:modified>
</cp:coreProperties>
</file>