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D4C8CC2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CE433C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5B11E05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B407E">
        <w:rPr>
          <w:b/>
          <w:color w:val="FFFFFF"/>
        </w:rPr>
        <w:t>605</w:t>
      </w:r>
      <w:bookmarkStart w:id="0" w:name="_GoBack"/>
      <w:bookmarkEnd w:id="0"/>
    </w:p>
    <w:p w14:paraId="56721806" w14:textId="74662383" w:rsidR="002E0A24" w:rsidRDefault="00521790" w:rsidP="00521790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2 de octubre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58B1CA0B" w14:textId="77777777" w:rsidR="009B407E" w:rsidRPr="009B407E" w:rsidRDefault="00A5014A" w:rsidP="009B407E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9B407E" w:rsidRPr="009B407E">
        <w:rPr>
          <w:rFonts w:ascii="Arial" w:hAnsi="Arial" w:cs="Arial"/>
          <w:b/>
          <w:sz w:val="24"/>
        </w:rPr>
        <w:t>CON ACTIVIDADES DE SEGURIDAD VIAL, CULTURA CIUDADANA Y RECUPERACIÓN DEL ESPACIO PÚBLICO, FINALIZÓ LA SEMANA DE LA MOVILIDAD 2022</w:t>
      </w:r>
    </w:p>
    <w:p w14:paraId="37A0DD1E" w14:textId="77777777" w:rsidR="009B407E" w:rsidRPr="009B407E" w:rsidRDefault="009B407E" w:rsidP="009B407E">
      <w:pPr>
        <w:spacing w:line="240" w:lineRule="auto"/>
        <w:jc w:val="both"/>
        <w:rPr>
          <w:rFonts w:ascii="Arial" w:hAnsi="Arial" w:cs="Arial"/>
          <w:sz w:val="24"/>
        </w:rPr>
      </w:pPr>
      <w:r w:rsidRPr="009B407E">
        <w:rPr>
          <w:rFonts w:ascii="Arial" w:hAnsi="Arial" w:cs="Arial"/>
          <w:sz w:val="24"/>
        </w:rPr>
        <w:t xml:space="preserve">Un positivo balance dejó la Semana de la Movilidad Sostenible 2022, cuyo cierre se realizó en la Plaza de Nariño con sensibilización a peatones, ciclistas y conductores; recuperación de espacio público, cultura ciudadana en las vías con ‘Súper </w:t>
      </w:r>
      <w:proofErr w:type="spellStart"/>
      <w:r w:rsidRPr="009B407E">
        <w:rPr>
          <w:rFonts w:ascii="Arial" w:hAnsi="Arial" w:cs="Arial"/>
          <w:sz w:val="24"/>
        </w:rPr>
        <w:t>Zebra</w:t>
      </w:r>
      <w:proofErr w:type="spellEnd"/>
      <w:r w:rsidRPr="009B407E">
        <w:rPr>
          <w:rFonts w:ascii="Arial" w:hAnsi="Arial" w:cs="Arial"/>
          <w:sz w:val="24"/>
        </w:rPr>
        <w:t xml:space="preserve">’ y socialización del proyecto de pacificación del centro histórico ‘Vital’. </w:t>
      </w:r>
    </w:p>
    <w:p w14:paraId="314F8890" w14:textId="77777777" w:rsidR="009B407E" w:rsidRPr="009B407E" w:rsidRDefault="009B407E" w:rsidP="009B407E">
      <w:pPr>
        <w:spacing w:line="240" w:lineRule="auto"/>
        <w:jc w:val="both"/>
        <w:rPr>
          <w:rFonts w:ascii="Arial" w:hAnsi="Arial" w:cs="Arial"/>
          <w:sz w:val="24"/>
        </w:rPr>
      </w:pPr>
      <w:r w:rsidRPr="009B407E">
        <w:rPr>
          <w:rFonts w:ascii="Arial" w:hAnsi="Arial" w:cs="Arial"/>
          <w:sz w:val="24"/>
        </w:rPr>
        <w:t xml:space="preserve">El secretario de Tránsito y Transporte, Javier Recalde Martínez, se refirió las actividades que se desarrollaron durante la semana como </w:t>
      </w:r>
      <w:proofErr w:type="spellStart"/>
      <w:r w:rsidRPr="009B407E">
        <w:rPr>
          <w:rFonts w:ascii="Arial" w:hAnsi="Arial" w:cs="Arial"/>
          <w:sz w:val="24"/>
        </w:rPr>
        <w:t>Biciregistro</w:t>
      </w:r>
      <w:proofErr w:type="spellEnd"/>
      <w:r w:rsidRPr="009B407E">
        <w:rPr>
          <w:rFonts w:ascii="Arial" w:hAnsi="Arial" w:cs="Arial"/>
          <w:sz w:val="24"/>
        </w:rPr>
        <w:t>, capacitación en Planes de Movilidad Escolar y Planes Estratégicos de Seguridad Vial y Huellitas Seguras para promover el paso seguro de los animales en las vías.</w:t>
      </w:r>
    </w:p>
    <w:p w14:paraId="5336CCC9" w14:textId="77777777" w:rsidR="009B407E" w:rsidRPr="009B407E" w:rsidRDefault="009B407E" w:rsidP="009B407E">
      <w:pPr>
        <w:spacing w:line="240" w:lineRule="auto"/>
        <w:jc w:val="both"/>
        <w:rPr>
          <w:rFonts w:ascii="Arial" w:hAnsi="Arial" w:cs="Arial"/>
          <w:sz w:val="24"/>
        </w:rPr>
      </w:pPr>
      <w:r w:rsidRPr="009B407E">
        <w:rPr>
          <w:rFonts w:ascii="Arial" w:hAnsi="Arial" w:cs="Arial"/>
          <w:sz w:val="24"/>
        </w:rPr>
        <w:t>“En el cierre de este evento destacamos las acciones de despeje y recuperación del espacio público que adelantamos con nuestro personal operativo, Dirección Administrativa de Espacio Público y Policía Metropolitana; acciones que, además, estamos realizando en ciclorrutas, andenes, avenidas, parques y otros sectores de la ciudad”, concluyó el funcionario.</w:t>
      </w:r>
    </w:p>
    <w:p w14:paraId="785B1801" w14:textId="77777777" w:rsidR="009B407E" w:rsidRPr="009B407E" w:rsidRDefault="009B407E" w:rsidP="009B407E">
      <w:pPr>
        <w:spacing w:line="240" w:lineRule="auto"/>
        <w:jc w:val="both"/>
        <w:rPr>
          <w:rFonts w:ascii="Arial" w:hAnsi="Arial" w:cs="Arial"/>
          <w:sz w:val="24"/>
        </w:rPr>
      </w:pPr>
      <w:r w:rsidRPr="009B407E">
        <w:rPr>
          <w:rFonts w:ascii="Arial" w:hAnsi="Arial" w:cs="Arial"/>
          <w:sz w:val="24"/>
        </w:rPr>
        <w:t>Además, indicó que los ejercicios de sensibilización que se llevaron a cabo durante esta semana contribuyen a mejorar el comportamiento de los actores viales, lo cual impacta en las altas cifras de siniestralidad que se presentan en el municipio.</w:t>
      </w:r>
    </w:p>
    <w:p w14:paraId="59B4C829" w14:textId="77777777" w:rsidR="009B407E" w:rsidRPr="009B407E" w:rsidRDefault="009B407E" w:rsidP="009B407E">
      <w:pPr>
        <w:spacing w:line="240" w:lineRule="auto"/>
        <w:jc w:val="both"/>
        <w:rPr>
          <w:rFonts w:ascii="Arial" w:hAnsi="Arial" w:cs="Arial"/>
          <w:sz w:val="24"/>
        </w:rPr>
      </w:pPr>
      <w:r w:rsidRPr="009B407E">
        <w:rPr>
          <w:rFonts w:ascii="Arial" w:hAnsi="Arial" w:cs="Arial"/>
          <w:sz w:val="24"/>
        </w:rPr>
        <w:t xml:space="preserve">“En Pasto, en lo corrido del año, han perdido la vida 48 personas en siniestros viales, de las cuales 19 fueron conductores de motocicleta, es decir, que este tipo de vehículos representa el 40% de la siniestralidad que se presenta en el municipio; por eso, seguimos fortaleciendo todas las medidas que nos ayudan a reducir este fenómeno”, precisó. </w:t>
      </w:r>
    </w:p>
    <w:p w14:paraId="2A5EE268" w14:textId="076FB905" w:rsidR="00A8286A" w:rsidRPr="009B407E" w:rsidRDefault="009B407E" w:rsidP="009B407E">
      <w:pPr>
        <w:spacing w:line="240" w:lineRule="auto"/>
        <w:jc w:val="both"/>
        <w:rPr>
          <w:rFonts w:ascii="Arial" w:hAnsi="Arial" w:cs="Arial"/>
          <w:sz w:val="24"/>
        </w:rPr>
      </w:pPr>
      <w:r w:rsidRPr="009B407E">
        <w:rPr>
          <w:rFonts w:ascii="Arial" w:hAnsi="Arial" w:cs="Arial"/>
          <w:sz w:val="24"/>
        </w:rPr>
        <w:t>Finalmente, conductores que participaron del cierre de la Semana de la Movilidad como Andrés Cadena resaltaron el valioso aporte en cuanto a las herramientas y conocimiento que se le brindó a la ciudadanía en materia de seguridad vial y movilidad responsable.</w:t>
      </w:r>
    </w:p>
    <w:sectPr w:rsidR="00A8286A" w:rsidRPr="009B407E" w:rsidSect="00F91BA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084F"/>
    <w:rsid w:val="00043954"/>
    <w:rsid w:val="000469CD"/>
    <w:rsid w:val="0005610B"/>
    <w:rsid w:val="000671A7"/>
    <w:rsid w:val="0007580A"/>
    <w:rsid w:val="000831EE"/>
    <w:rsid w:val="00090BFE"/>
    <w:rsid w:val="00092F4F"/>
    <w:rsid w:val="000B1596"/>
    <w:rsid w:val="000B2686"/>
    <w:rsid w:val="000B71E7"/>
    <w:rsid w:val="000C2F11"/>
    <w:rsid w:val="000C5663"/>
    <w:rsid w:val="000D317F"/>
    <w:rsid w:val="000E0D05"/>
    <w:rsid w:val="000E7350"/>
    <w:rsid w:val="000F226C"/>
    <w:rsid w:val="0010120B"/>
    <w:rsid w:val="001126C8"/>
    <w:rsid w:val="00113F76"/>
    <w:rsid w:val="001140BD"/>
    <w:rsid w:val="001352FF"/>
    <w:rsid w:val="00136551"/>
    <w:rsid w:val="001406F9"/>
    <w:rsid w:val="00143E12"/>
    <w:rsid w:val="00153B19"/>
    <w:rsid w:val="00182664"/>
    <w:rsid w:val="0019716C"/>
    <w:rsid w:val="001C26C9"/>
    <w:rsid w:val="001C75EE"/>
    <w:rsid w:val="001D0B99"/>
    <w:rsid w:val="001D7DC4"/>
    <w:rsid w:val="001E502C"/>
    <w:rsid w:val="001E5C6C"/>
    <w:rsid w:val="00207D30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027CB"/>
    <w:rsid w:val="00315D48"/>
    <w:rsid w:val="00321EEC"/>
    <w:rsid w:val="00326711"/>
    <w:rsid w:val="0033238D"/>
    <w:rsid w:val="00354B4F"/>
    <w:rsid w:val="00366C03"/>
    <w:rsid w:val="003C5AE2"/>
    <w:rsid w:val="003E356F"/>
    <w:rsid w:val="003E376F"/>
    <w:rsid w:val="003E473D"/>
    <w:rsid w:val="003E5F9E"/>
    <w:rsid w:val="003F04BE"/>
    <w:rsid w:val="003F1CE5"/>
    <w:rsid w:val="0040118E"/>
    <w:rsid w:val="004031B1"/>
    <w:rsid w:val="004052AA"/>
    <w:rsid w:val="00414D56"/>
    <w:rsid w:val="00415A2B"/>
    <w:rsid w:val="00423B47"/>
    <w:rsid w:val="00426914"/>
    <w:rsid w:val="0043045C"/>
    <w:rsid w:val="004453E9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30F0"/>
    <w:rsid w:val="0051690A"/>
    <w:rsid w:val="00521790"/>
    <w:rsid w:val="00522138"/>
    <w:rsid w:val="00524F85"/>
    <w:rsid w:val="005313F3"/>
    <w:rsid w:val="00541E81"/>
    <w:rsid w:val="00547A58"/>
    <w:rsid w:val="00555082"/>
    <w:rsid w:val="0055725B"/>
    <w:rsid w:val="00566271"/>
    <w:rsid w:val="00566489"/>
    <w:rsid w:val="005B0C24"/>
    <w:rsid w:val="005B0D30"/>
    <w:rsid w:val="005B414C"/>
    <w:rsid w:val="005C49C0"/>
    <w:rsid w:val="005C4B7F"/>
    <w:rsid w:val="005C557D"/>
    <w:rsid w:val="005C655F"/>
    <w:rsid w:val="005F6637"/>
    <w:rsid w:val="006046A0"/>
    <w:rsid w:val="00604F67"/>
    <w:rsid w:val="00610FA9"/>
    <w:rsid w:val="00622F77"/>
    <w:rsid w:val="0065558C"/>
    <w:rsid w:val="006632CC"/>
    <w:rsid w:val="00674508"/>
    <w:rsid w:val="006838C8"/>
    <w:rsid w:val="006845AF"/>
    <w:rsid w:val="00694FCF"/>
    <w:rsid w:val="006D0941"/>
    <w:rsid w:val="006D6BE1"/>
    <w:rsid w:val="006D75CA"/>
    <w:rsid w:val="006F2036"/>
    <w:rsid w:val="006F2EEE"/>
    <w:rsid w:val="00703343"/>
    <w:rsid w:val="00704908"/>
    <w:rsid w:val="00716979"/>
    <w:rsid w:val="00717EED"/>
    <w:rsid w:val="00724B10"/>
    <w:rsid w:val="00724B81"/>
    <w:rsid w:val="00725ADD"/>
    <w:rsid w:val="007473A4"/>
    <w:rsid w:val="00747E69"/>
    <w:rsid w:val="0076256D"/>
    <w:rsid w:val="00766BE8"/>
    <w:rsid w:val="00776C20"/>
    <w:rsid w:val="00794B6A"/>
    <w:rsid w:val="007C05BB"/>
    <w:rsid w:val="007C55AF"/>
    <w:rsid w:val="007D531A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B46F6"/>
    <w:rsid w:val="008E5254"/>
    <w:rsid w:val="008E6885"/>
    <w:rsid w:val="009217A6"/>
    <w:rsid w:val="00927207"/>
    <w:rsid w:val="00951B42"/>
    <w:rsid w:val="00963E0D"/>
    <w:rsid w:val="00977555"/>
    <w:rsid w:val="00983ED1"/>
    <w:rsid w:val="00990AED"/>
    <w:rsid w:val="00997BE4"/>
    <w:rsid w:val="009B407E"/>
    <w:rsid w:val="009E222E"/>
    <w:rsid w:val="009F3266"/>
    <w:rsid w:val="00A140FE"/>
    <w:rsid w:val="00A17A80"/>
    <w:rsid w:val="00A24AA8"/>
    <w:rsid w:val="00A2635C"/>
    <w:rsid w:val="00A3479C"/>
    <w:rsid w:val="00A5014A"/>
    <w:rsid w:val="00A73923"/>
    <w:rsid w:val="00A74E4F"/>
    <w:rsid w:val="00A77136"/>
    <w:rsid w:val="00A8286A"/>
    <w:rsid w:val="00AA7A88"/>
    <w:rsid w:val="00AC19FC"/>
    <w:rsid w:val="00AE2361"/>
    <w:rsid w:val="00AF674C"/>
    <w:rsid w:val="00B017D3"/>
    <w:rsid w:val="00B43714"/>
    <w:rsid w:val="00B506DD"/>
    <w:rsid w:val="00B61C7E"/>
    <w:rsid w:val="00B75064"/>
    <w:rsid w:val="00B8162B"/>
    <w:rsid w:val="00B82196"/>
    <w:rsid w:val="00BA1C07"/>
    <w:rsid w:val="00BC50C4"/>
    <w:rsid w:val="00BE5DFF"/>
    <w:rsid w:val="00C12651"/>
    <w:rsid w:val="00C164C9"/>
    <w:rsid w:val="00C20B30"/>
    <w:rsid w:val="00C45923"/>
    <w:rsid w:val="00C77E37"/>
    <w:rsid w:val="00C81D56"/>
    <w:rsid w:val="00CA0CA4"/>
    <w:rsid w:val="00CB1DD8"/>
    <w:rsid w:val="00CD49DB"/>
    <w:rsid w:val="00CE1F96"/>
    <w:rsid w:val="00CE433C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2782"/>
    <w:rsid w:val="00E7367F"/>
    <w:rsid w:val="00E770A1"/>
    <w:rsid w:val="00E83D7E"/>
    <w:rsid w:val="00E85B7C"/>
    <w:rsid w:val="00E9385A"/>
    <w:rsid w:val="00EA69B0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527C7"/>
    <w:rsid w:val="00F91BA7"/>
    <w:rsid w:val="00F93E9E"/>
    <w:rsid w:val="00FB0C0D"/>
    <w:rsid w:val="00FB5D33"/>
    <w:rsid w:val="00FB7B2B"/>
    <w:rsid w:val="00FC2BF9"/>
    <w:rsid w:val="00FC625F"/>
    <w:rsid w:val="00FD6C24"/>
    <w:rsid w:val="00FF0DC9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Standard">
    <w:name w:val="Standard"/>
    <w:rsid w:val="000C5663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43</cp:revision>
  <cp:lastPrinted>2022-09-14T02:54:00Z</cp:lastPrinted>
  <dcterms:created xsi:type="dcterms:W3CDTF">2022-09-21T01:58:00Z</dcterms:created>
  <dcterms:modified xsi:type="dcterms:W3CDTF">2022-10-03T02:56:00Z</dcterms:modified>
</cp:coreProperties>
</file>