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525780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76505B">
        <w:rPr>
          <w:rFonts w:ascii="Calibri"/>
          <w:b/>
          <w:color w:val="FFFFFF"/>
        </w:rPr>
        <w:t>634</w:t>
      </w:r>
    </w:p>
    <w:p w:rsidR="00A4152C" w:rsidRDefault="005659C1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18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76505B" w:rsidRPr="0076505B" w:rsidRDefault="008670E5" w:rsidP="0076505B">
      <w:pPr>
        <w:jc w:val="center"/>
        <w:rPr>
          <w:rFonts w:ascii="Arial" w:hAnsi="Arial" w:cs="Arial"/>
          <w:b/>
          <w:sz w:val="24"/>
        </w:rPr>
      </w:pPr>
      <w:r w:rsidRPr="006C24C3">
        <w:br/>
      </w:r>
      <w:r w:rsidR="0076505B" w:rsidRPr="0076505B">
        <w:rPr>
          <w:rFonts w:ascii="Arial" w:hAnsi="Arial" w:cs="Arial"/>
          <w:b/>
          <w:sz w:val="24"/>
        </w:rPr>
        <w:t>ALCALDÍA DE PASTO DESARROLLÓ FORO ‘NUESTRO MAYOR COMPROMISO’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 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Con más de 600 asistentes, la Secretaría de Bienestar Social, junto al Comité Municipal de envejecimiento y Vejez, llevó a cabo el foro ‘Nuestro Mayor Compromiso' como un espacio de sensibilización frente al buen trato a la población adulta mayor.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 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El adulto mayor Flavio Bolaños destacó que estos espacios evidencian la preocupación de la Administración Municipal por las personas mayores y su bienestar, y agregó que en el Centro Vida le han brindado una atención integral y con mucho afecto.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 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“Tenemos música, danzas y teatro, es nuestro segundo hogar. Allí nos desestresamos, nos desahogamos y cuando tenemos penas en nuestras casas, allá las olvidamos”, dijo.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 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De la misma manera, Isabel Santacruz se refirió a la atención que le brinda la Secretaría de Bienestar Social, agradeció la amabilidad y el buen trato que los profesionales brindan y realizó una invitación para que más personas mayores se beneficien de estos programas.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 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La secretaria de Bienestar Social, Alexandra Jaramillo, mencionó que esta actividad, desarrollada en la Universidad Mariana, está dirigida a los familiares de las personas mayores y pretende sensibilizar a toda la ciudadanía frente a la violencia contra esta población, que se incrementó durante la pandemia.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 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Por su parte, la decana de la Facultad de Ciencias de la Salud, Diana Lourrido, se refirió a la necesidad de abrir espacios de sensibilización para los actores que tienen trato directo con las personas mayores y comentó que es de gran satisfacción ver cómo la ciudadanía respondió a este foro.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> 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  <w:r w:rsidRPr="0076505B">
        <w:rPr>
          <w:rFonts w:ascii="Arial" w:hAnsi="Arial" w:cs="Arial"/>
          <w:sz w:val="24"/>
        </w:rPr>
        <w:t xml:space="preserve">Finalmente, el secretario de Salud, Javier Andrés Ruano González, invitó a la ciudadanía a proteger y cuidar a la población que con su amor y sabiduría ha </w:t>
      </w:r>
      <w:bookmarkStart w:id="0" w:name="_GoBack"/>
      <w:bookmarkEnd w:id="0"/>
      <w:r w:rsidRPr="0076505B">
        <w:rPr>
          <w:rFonts w:ascii="Arial" w:hAnsi="Arial" w:cs="Arial"/>
          <w:sz w:val="24"/>
        </w:rPr>
        <w:t>formado a la sociedad de hoy en día.</w:t>
      </w:r>
    </w:p>
    <w:p w:rsidR="0076505B" w:rsidRPr="0076505B" w:rsidRDefault="0076505B" w:rsidP="0076505B">
      <w:pPr>
        <w:jc w:val="both"/>
        <w:rPr>
          <w:rFonts w:ascii="Arial" w:hAnsi="Arial" w:cs="Arial"/>
          <w:sz w:val="24"/>
        </w:rPr>
      </w:pPr>
    </w:p>
    <w:p w:rsidR="00A4152C" w:rsidRPr="0076505B" w:rsidRDefault="0076505B" w:rsidP="0076505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“H</w:t>
      </w:r>
      <w:r w:rsidRPr="0076505B">
        <w:rPr>
          <w:rFonts w:ascii="Arial" w:hAnsi="Arial" w:cs="Arial"/>
          <w:sz w:val="24"/>
        </w:rPr>
        <w:t>agamos que los días que estén en este mundo sean de calidad y que, de alguna manera, les podamos devolver todo lo que ellos nos han brindado”, concluyó el funcionario.</w:t>
      </w:r>
    </w:p>
    <w:sectPr w:rsidR="00A4152C" w:rsidRPr="0076505B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291010"/>
    <w:rsid w:val="002B6E99"/>
    <w:rsid w:val="00313EA9"/>
    <w:rsid w:val="00370C2D"/>
    <w:rsid w:val="003E544D"/>
    <w:rsid w:val="00521F65"/>
    <w:rsid w:val="005659C1"/>
    <w:rsid w:val="006C24C3"/>
    <w:rsid w:val="0076505B"/>
    <w:rsid w:val="008670E5"/>
    <w:rsid w:val="00A4152C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971E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15</cp:revision>
  <cp:lastPrinted>2022-10-04T02:18:00Z</cp:lastPrinted>
  <dcterms:created xsi:type="dcterms:W3CDTF">2022-10-04T01:53:00Z</dcterms:created>
  <dcterms:modified xsi:type="dcterms:W3CDTF">2022-10-18T08:24:00Z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