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2C" w:rsidRDefault="00521F65">
      <w:pPr>
        <w:spacing w:before="33"/>
        <w:ind w:right="151"/>
        <w:jc w:val="right"/>
        <w:rPr>
          <w:rFonts w:ascii="Calibri"/>
          <w:b/>
        </w:rPr>
      </w:pPr>
      <w:r>
        <w:rPr>
          <w:noProof/>
          <w:lang w:val="es-CO" w:eastAsia="es-CO"/>
        </w:rPr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525780</wp:posOffset>
            </wp:positionH>
            <wp:positionV relativeFrom="page">
              <wp:posOffset>229235</wp:posOffset>
            </wp:positionV>
            <wp:extent cx="6928090" cy="9363404"/>
            <wp:effectExtent l="0" t="0" r="6350" b="952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8090" cy="9363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color w:val="FFFFFF"/>
        </w:rPr>
        <w:t>No.</w:t>
      </w:r>
      <w:r>
        <w:rPr>
          <w:rFonts w:ascii="Calibri"/>
          <w:b/>
          <w:color w:val="FFFFFF"/>
          <w:spacing w:val="1"/>
        </w:rPr>
        <w:t xml:space="preserve"> </w:t>
      </w:r>
      <w:r w:rsidR="0076505B">
        <w:rPr>
          <w:rFonts w:ascii="Calibri"/>
          <w:b/>
          <w:color w:val="FFFFFF"/>
        </w:rPr>
        <w:t>634</w:t>
      </w:r>
    </w:p>
    <w:p w:rsidR="00A4152C" w:rsidRDefault="005659C1">
      <w:pPr>
        <w:spacing w:before="183"/>
        <w:ind w:right="99"/>
        <w:jc w:val="right"/>
        <w:rPr>
          <w:rFonts w:ascii="Calibri"/>
          <w:b/>
        </w:rPr>
      </w:pPr>
      <w:r>
        <w:rPr>
          <w:rFonts w:ascii="Calibri"/>
          <w:b/>
          <w:color w:val="001F5F"/>
        </w:rPr>
        <w:t>18</w:t>
      </w:r>
      <w:r w:rsidR="008670E5">
        <w:rPr>
          <w:rFonts w:ascii="Calibri"/>
          <w:b/>
          <w:color w:val="001F5F"/>
        </w:rPr>
        <w:t xml:space="preserve"> </w:t>
      </w:r>
      <w:r w:rsidR="00521F65">
        <w:rPr>
          <w:rFonts w:ascii="Calibri"/>
          <w:b/>
          <w:color w:val="001F5F"/>
        </w:rPr>
        <w:t>de</w:t>
      </w:r>
      <w:r w:rsidR="00521F65">
        <w:rPr>
          <w:rFonts w:ascii="Calibri"/>
          <w:b/>
          <w:color w:val="001F5F"/>
          <w:spacing w:val="-1"/>
        </w:rPr>
        <w:t xml:space="preserve"> </w:t>
      </w:r>
      <w:r w:rsidR="00521F65">
        <w:rPr>
          <w:rFonts w:ascii="Calibri"/>
          <w:b/>
          <w:color w:val="001F5F"/>
        </w:rPr>
        <w:t>octubre de</w:t>
      </w:r>
      <w:r w:rsidR="00521F65">
        <w:rPr>
          <w:rFonts w:ascii="Calibri"/>
          <w:b/>
          <w:color w:val="001F5F"/>
          <w:spacing w:val="-4"/>
        </w:rPr>
        <w:t xml:space="preserve"> </w:t>
      </w:r>
      <w:r w:rsidR="00521F65">
        <w:rPr>
          <w:rFonts w:ascii="Calibri"/>
          <w:b/>
          <w:color w:val="001F5F"/>
        </w:rPr>
        <w:t>2022</w:t>
      </w: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76505B" w:rsidRPr="0076505B" w:rsidRDefault="008670E5" w:rsidP="0076505B">
      <w:pPr>
        <w:jc w:val="center"/>
        <w:rPr>
          <w:rFonts w:ascii="Arial" w:hAnsi="Arial" w:cs="Arial"/>
          <w:b/>
          <w:sz w:val="24"/>
        </w:rPr>
      </w:pPr>
      <w:r w:rsidRPr="006C24C3">
        <w:br/>
      </w:r>
      <w:r w:rsidR="0076505B" w:rsidRPr="0076505B">
        <w:rPr>
          <w:rFonts w:ascii="Arial" w:hAnsi="Arial" w:cs="Arial"/>
          <w:b/>
          <w:sz w:val="24"/>
        </w:rPr>
        <w:t>ALCALDÍA DE PASTO DESARROLLÓ FORO ‘NUESTRO MAYOR COMPROMISO’</w:t>
      </w:r>
    </w:p>
    <w:p w:rsidR="0076505B" w:rsidRPr="0076505B" w:rsidRDefault="0076505B" w:rsidP="0076505B">
      <w:pPr>
        <w:jc w:val="both"/>
        <w:rPr>
          <w:rFonts w:ascii="Arial" w:hAnsi="Arial" w:cs="Arial"/>
          <w:sz w:val="24"/>
        </w:rPr>
      </w:pPr>
      <w:r w:rsidRPr="0076505B">
        <w:rPr>
          <w:rFonts w:ascii="Arial" w:hAnsi="Arial" w:cs="Arial"/>
          <w:sz w:val="24"/>
        </w:rPr>
        <w:t> </w:t>
      </w:r>
    </w:p>
    <w:p w:rsidR="0076505B" w:rsidRPr="0076505B" w:rsidRDefault="0076505B" w:rsidP="0076505B">
      <w:pPr>
        <w:jc w:val="both"/>
        <w:rPr>
          <w:rFonts w:ascii="Arial" w:hAnsi="Arial" w:cs="Arial"/>
          <w:sz w:val="24"/>
        </w:rPr>
      </w:pPr>
      <w:r w:rsidRPr="0076505B">
        <w:rPr>
          <w:rFonts w:ascii="Arial" w:hAnsi="Arial" w:cs="Arial"/>
          <w:sz w:val="24"/>
        </w:rPr>
        <w:t>Con más de 600 asistentes, la Secretaría de Bienestar Social, junto al Comité Municipal de envejecimiento y Vejez, llevó a cabo el foro ‘Nuestro Mayor Compromiso' como un espacio de sensibilización frente al buen trato a la población adulta mayor.</w:t>
      </w:r>
    </w:p>
    <w:p w:rsidR="0076505B" w:rsidRPr="0076505B" w:rsidRDefault="0076505B" w:rsidP="0076505B">
      <w:pPr>
        <w:jc w:val="both"/>
        <w:rPr>
          <w:rFonts w:ascii="Arial" w:hAnsi="Arial" w:cs="Arial"/>
          <w:sz w:val="24"/>
        </w:rPr>
      </w:pPr>
      <w:r w:rsidRPr="0076505B">
        <w:rPr>
          <w:rFonts w:ascii="Arial" w:hAnsi="Arial" w:cs="Arial"/>
          <w:sz w:val="24"/>
        </w:rPr>
        <w:t> </w:t>
      </w:r>
    </w:p>
    <w:p w:rsidR="0076505B" w:rsidRPr="0076505B" w:rsidRDefault="0076505B" w:rsidP="0076505B">
      <w:pPr>
        <w:jc w:val="both"/>
        <w:rPr>
          <w:rFonts w:ascii="Arial" w:hAnsi="Arial" w:cs="Arial"/>
          <w:sz w:val="24"/>
        </w:rPr>
      </w:pPr>
      <w:r w:rsidRPr="0076505B">
        <w:rPr>
          <w:rFonts w:ascii="Arial" w:hAnsi="Arial" w:cs="Arial"/>
          <w:sz w:val="24"/>
        </w:rPr>
        <w:t>El adulto mayor Flavio Bolaños destacó que estos espacios evidencian la preocupación de la Administración Municipal por las personas mayores y su bienestar, y agregó que en el Centro Vida le han brindado una atención integral y con mucho afecto.</w:t>
      </w:r>
    </w:p>
    <w:p w:rsidR="0076505B" w:rsidRPr="0076505B" w:rsidRDefault="0076505B" w:rsidP="0076505B">
      <w:pPr>
        <w:jc w:val="both"/>
        <w:rPr>
          <w:rFonts w:ascii="Arial" w:hAnsi="Arial" w:cs="Arial"/>
          <w:sz w:val="24"/>
        </w:rPr>
      </w:pPr>
      <w:r w:rsidRPr="0076505B">
        <w:rPr>
          <w:rFonts w:ascii="Arial" w:hAnsi="Arial" w:cs="Arial"/>
          <w:sz w:val="24"/>
        </w:rPr>
        <w:t> </w:t>
      </w:r>
    </w:p>
    <w:p w:rsidR="0076505B" w:rsidRPr="0076505B" w:rsidRDefault="0076505B" w:rsidP="0076505B">
      <w:pPr>
        <w:jc w:val="both"/>
        <w:rPr>
          <w:rFonts w:ascii="Arial" w:hAnsi="Arial" w:cs="Arial"/>
          <w:sz w:val="24"/>
        </w:rPr>
      </w:pPr>
      <w:r w:rsidRPr="0076505B">
        <w:rPr>
          <w:rFonts w:ascii="Arial" w:hAnsi="Arial" w:cs="Arial"/>
          <w:sz w:val="24"/>
        </w:rPr>
        <w:t>“Tenemos música, danzas y teatro, es nuestro segundo hogar. Allí nos desestresamos, nos desahogamos y cuando tenemos penas en nuestras casas, allá las olvidamos”, dijo.</w:t>
      </w:r>
    </w:p>
    <w:p w:rsidR="0076505B" w:rsidRPr="0076505B" w:rsidRDefault="0076505B" w:rsidP="0076505B">
      <w:pPr>
        <w:jc w:val="both"/>
        <w:rPr>
          <w:rFonts w:ascii="Arial" w:hAnsi="Arial" w:cs="Arial"/>
          <w:sz w:val="24"/>
        </w:rPr>
      </w:pPr>
      <w:r w:rsidRPr="0076505B">
        <w:rPr>
          <w:rFonts w:ascii="Arial" w:hAnsi="Arial" w:cs="Arial"/>
          <w:sz w:val="24"/>
        </w:rPr>
        <w:t> </w:t>
      </w:r>
    </w:p>
    <w:p w:rsidR="0076505B" w:rsidRPr="0076505B" w:rsidRDefault="0076505B" w:rsidP="0076505B">
      <w:pPr>
        <w:jc w:val="both"/>
        <w:rPr>
          <w:rFonts w:ascii="Arial" w:hAnsi="Arial" w:cs="Arial"/>
          <w:sz w:val="24"/>
        </w:rPr>
      </w:pPr>
      <w:r w:rsidRPr="0076505B">
        <w:rPr>
          <w:rFonts w:ascii="Arial" w:hAnsi="Arial" w:cs="Arial"/>
          <w:sz w:val="24"/>
        </w:rPr>
        <w:t>De la misma manera, Isabel Santacruz se refirió a la atención que le brinda la Secretaría de Bienestar Social, agradeció la amabilidad y el buen trato que los profesionales brindan y realizó una invitación para que más personas mayores se beneficien de estos programas.</w:t>
      </w:r>
    </w:p>
    <w:p w:rsidR="0076505B" w:rsidRPr="0076505B" w:rsidRDefault="0076505B" w:rsidP="0076505B">
      <w:pPr>
        <w:jc w:val="both"/>
        <w:rPr>
          <w:rFonts w:ascii="Arial" w:hAnsi="Arial" w:cs="Arial"/>
          <w:sz w:val="24"/>
        </w:rPr>
      </w:pPr>
      <w:r w:rsidRPr="0076505B">
        <w:rPr>
          <w:rFonts w:ascii="Arial" w:hAnsi="Arial" w:cs="Arial"/>
          <w:sz w:val="24"/>
        </w:rPr>
        <w:t> </w:t>
      </w:r>
    </w:p>
    <w:p w:rsidR="0076505B" w:rsidRPr="0076505B" w:rsidRDefault="0076505B" w:rsidP="0076505B">
      <w:pPr>
        <w:jc w:val="both"/>
        <w:rPr>
          <w:rFonts w:ascii="Arial" w:hAnsi="Arial" w:cs="Arial"/>
          <w:sz w:val="24"/>
        </w:rPr>
      </w:pPr>
      <w:r w:rsidRPr="0076505B">
        <w:rPr>
          <w:rFonts w:ascii="Arial" w:hAnsi="Arial" w:cs="Arial"/>
          <w:sz w:val="24"/>
        </w:rPr>
        <w:t>La secretaria de Bienestar Social, Alexandra Jaramillo, mencionó que esta actividad, desarrollada en la Universidad Mariana, está dirigida a los familiares de las personas mayores y pretende sensibilizar a toda la ciudadanía frente a la violencia contra esta población, que se incrementó durante la pandemia.</w:t>
      </w:r>
    </w:p>
    <w:p w:rsidR="0076505B" w:rsidRPr="0076505B" w:rsidRDefault="0076505B" w:rsidP="0076505B">
      <w:pPr>
        <w:jc w:val="both"/>
        <w:rPr>
          <w:rFonts w:ascii="Arial" w:hAnsi="Arial" w:cs="Arial"/>
          <w:sz w:val="24"/>
        </w:rPr>
      </w:pPr>
      <w:r w:rsidRPr="0076505B">
        <w:rPr>
          <w:rFonts w:ascii="Arial" w:hAnsi="Arial" w:cs="Arial"/>
          <w:sz w:val="24"/>
        </w:rPr>
        <w:t> </w:t>
      </w:r>
    </w:p>
    <w:p w:rsidR="0076505B" w:rsidRPr="0076505B" w:rsidRDefault="0076505B" w:rsidP="0076505B">
      <w:pPr>
        <w:jc w:val="both"/>
        <w:rPr>
          <w:rFonts w:ascii="Arial" w:hAnsi="Arial" w:cs="Arial"/>
          <w:sz w:val="24"/>
        </w:rPr>
      </w:pPr>
      <w:r w:rsidRPr="0076505B">
        <w:rPr>
          <w:rFonts w:ascii="Arial" w:hAnsi="Arial" w:cs="Arial"/>
          <w:sz w:val="24"/>
        </w:rPr>
        <w:t>Por su parte, la decana de la Facultad de Ciencias de la Salud, Diana Lourrido, se refirió a la necesidad de abrir espacios de sensibilización para los actores que tienen trato directo con las personas mayores y comentó que es de gran satisfacción ver cómo la ciudadanía respondió a este foro.</w:t>
      </w:r>
    </w:p>
    <w:p w:rsidR="0076505B" w:rsidRPr="0076505B" w:rsidRDefault="0076505B" w:rsidP="0076505B">
      <w:pPr>
        <w:jc w:val="both"/>
        <w:rPr>
          <w:rFonts w:ascii="Arial" w:hAnsi="Arial" w:cs="Arial"/>
          <w:sz w:val="24"/>
        </w:rPr>
      </w:pPr>
      <w:r w:rsidRPr="0076505B">
        <w:rPr>
          <w:rFonts w:ascii="Arial" w:hAnsi="Arial" w:cs="Arial"/>
          <w:sz w:val="24"/>
        </w:rPr>
        <w:t> </w:t>
      </w:r>
    </w:p>
    <w:p w:rsidR="0076505B" w:rsidRPr="0076505B" w:rsidRDefault="0076505B" w:rsidP="0076505B">
      <w:pPr>
        <w:jc w:val="both"/>
        <w:rPr>
          <w:rFonts w:ascii="Arial" w:hAnsi="Arial" w:cs="Arial"/>
          <w:sz w:val="24"/>
        </w:rPr>
      </w:pPr>
      <w:r w:rsidRPr="0076505B">
        <w:rPr>
          <w:rFonts w:ascii="Arial" w:hAnsi="Arial" w:cs="Arial"/>
          <w:sz w:val="24"/>
        </w:rPr>
        <w:t xml:space="preserve">Finalmente, el secretario de Salud, Javier Andrés Ruano González, invitó a la ciudadanía a proteger y cuidar a la población que con su amor y sabiduría ha </w:t>
      </w:r>
      <w:bookmarkStart w:id="0" w:name="_GoBack"/>
      <w:bookmarkEnd w:id="0"/>
      <w:r w:rsidRPr="0076505B">
        <w:rPr>
          <w:rFonts w:ascii="Arial" w:hAnsi="Arial" w:cs="Arial"/>
          <w:sz w:val="24"/>
        </w:rPr>
        <w:t>formado a la sociedad de hoy en día.</w:t>
      </w:r>
    </w:p>
    <w:p w:rsidR="0076505B" w:rsidRPr="0076505B" w:rsidRDefault="0076505B" w:rsidP="0076505B">
      <w:pPr>
        <w:jc w:val="both"/>
        <w:rPr>
          <w:rFonts w:ascii="Arial" w:hAnsi="Arial" w:cs="Arial"/>
          <w:sz w:val="24"/>
        </w:rPr>
      </w:pPr>
    </w:p>
    <w:p w:rsidR="00A4152C" w:rsidRPr="0076505B" w:rsidRDefault="0076505B" w:rsidP="0076505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“H</w:t>
      </w:r>
      <w:r w:rsidRPr="0076505B">
        <w:rPr>
          <w:rFonts w:ascii="Arial" w:hAnsi="Arial" w:cs="Arial"/>
          <w:sz w:val="24"/>
        </w:rPr>
        <w:t>agamos que los días que estén en este mundo sean de calidad y que, de alguna manera, les podamos devolver todo lo que ellos nos han brindado”, concluyó el funcionario.</w:t>
      </w:r>
    </w:p>
    <w:sectPr w:rsidR="00A4152C" w:rsidRPr="0076505B" w:rsidSect="00EF6665"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152C"/>
    <w:rsid w:val="00291010"/>
    <w:rsid w:val="002B6E99"/>
    <w:rsid w:val="00313EA9"/>
    <w:rsid w:val="00370C2D"/>
    <w:rsid w:val="003E544D"/>
    <w:rsid w:val="00521F65"/>
    <w:rsid w:val="005659C1"/>
    <w:rsid w:val="006C24C3"/>
    <w:rsid w:val="0076505B"/>
    <w:rsid w:val="008670E5"/>
    <w:rsid w:val="00A4152C"/>
    <w:rsid w:val="00EF6665"/>
    <w:rsid w:val="00F2039A"/>
    <w:rsid w:val="00F70CF5"/>
    <w:rsid w:val="00FA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0971E"/>
  <w15:docId w15:val="{BB47F086-F04B-49FC-AEDD-DB8075DE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1"/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86"/>
      <w:ind w:left="217" w:right="237" w:firstLine="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70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15</cp:revision>
  <cp:lastPrinted>2022-10-04T02:18:00Z</cp:lastPrinted>
  <dcterms:created xsi:type="dcterms:W3CDTF">2022-10-04T01:53:00Z</dcterms:created>
  <dcterms:modified xsi:type="dcterms:W3CDTF">2022-10-18T08:24:00Z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