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2C" w:rsidRDefault="00521F65">
      <w:pPr>
        <w:spacing w:before="33"/>
        <w:ind w:right="151"/>
        <w:jc w:val="right"/>
        <w:rPr>
          <w:rFonts w:ascii="Calibri"/>
          <w:b/>
        </w:rPr>
      </w:pPr>
      <w:r>
        <w:rPr>
          <w:noProof/>
          <w:lang w:val="es-CO" w:eastAsia="es-CO"/>
        </w:rPr>
        <w:drawing>
          <wp:anchor distT="0" distB="0" distL="0" distR="0" simplePos="0" relativeHeight="487567360" behindDoc="1" locked="0" layoutInCell="1" allowOverlap="1">
            <wp:simplePos x="0" y="0"/>
            <wp:positionH relativeFrom="page">
              <wp:posOffset>525780</wp:posOffset>
            </wp:positionH>
            <wp:positionV relativeFrom="page">
              <wp:posOffset>229235</wp:posOffset>
            </wp:positionV>
            <wp:extent cx="6928090" cy="9363404"/>
            <wp:effectExtent l="0" t="0" r="6350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8090" cy="9363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color w:val="FFFFFF"/>
        </w:rPr>
        <w:t>No.</w:t>
      </w:r>
      <w:r>
        <w:rPr>
          <w:rFonts w:ascii="Calibri"/>
          <w:b/>
          <w:color w:val="FFFFFF"/>
          <w:spacing w:val="1"/>
        </w:rPr>
        <w:t xml:space="preserve"> </w:t>
      </w:r>
      <w:r w:rsidR="005659C1">
        <w:rPr>
          <w:rFonts w:ascii="Calibri"/>
          <w:b/>
          <w:color w:val="FFFFFF"/>
        </w:rPr>
        <w:t>63</w:t>
      </w:r>
      <w:r w:rsidR="006F5268">
        <w:rPr>
          <w:rFonts w:ascii="Calibri"/>
          <w:b/>
          <w:color w:val="FFFFFF"/>
        </w:rPr>
        <w:t>5</w:t>
      </w:r>
    </w:p>
    <w:p w:rsidR="00A4152C" w:rsidRDefault="005659C1">
      <w:pPr>
        <w:spacing w:before="183"/>
        <w:ind w:right="99"/>
        <w:jc w:val="right"/>
        <w:rPr>
          <w:rFonts w:ascii="Calibri"/>
          <w:b/>
        </w:rPr>
      </w:pPr>
      <w:r>
        <w:rPr>
          <w:rFonts w:ascii="Calibri"/>
          <w:b/>
          <w:color w:val="001F5F"/>
        </w:rPr>
        <w:t>18</w:t>
      </w:r>
      <w:r w:rsidR="008670E5">
        <w:rPr>
          <w:rFonts w:ascii="Calibri"/>
          <w:b/>
          <w:color w:val="001F5F"/>
        </w:rPr>
        <w:t xml:space="preserve"> </w:t>
      </w:r>
      <w:r w:rsidR="00521F65">
        <w:rPr>
          <w:rFonts w:ascii="Calibri"/>
          <w:b/>
          <w:color w:val="001F5F"/>
        </w:rPr>
        <w:t>de</w:t>
      </w:r>
      <w:r w:rsidR="00521F65">
        <w:rPr>
          <w:rFonts w:ascii="Calibri"/>
          <w:b/>
          <w:color w:val="001F5F"/>
          <w:spacing w:val="-1"/>
        </w:rPr>
        <w:t xml:space="preserve"> </w:t>
      </w:r>
      <w:r w:rsidR="00521F65">
        <w:rPr>
          <w:rFonts w:ascii="Calibri"/>
          <w:b/>
          <w:color w:val="001F5F"/>
        </w:rPr>
        <w:t>octubre de</w:t>
      </w:r>
      <w:r w:rsidR="00521F65">
        <w:rPr>
          <w:rFonts w:ascii="Calibri"/>
          <w:b/>
          <w:color w:val="001F5F"/>
          <w:spacing w:val="-4"/>
        </w:rPr>
        <w:t xml:space="preserve"> </w:t>
      </w:r>
      <w:r w:rsidR="00521F65">
        <w:rPr>
          <w:rFonts w:ascii="Calibri"/>
          <w:b/>
          <w:color w:val="001F5F"/>
        </w:rPr>
        <w:t>2022</w:t>
      </w: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6F5268" w:rsidRPr="006F5268" w:rsidRDefault="008670E5" w:rsidP="006F5268">
      <w:pPr>
        <w:jc w:val="center"/>
        <w:rPr>
          <w:rFonts w:ascii="Arial" w:hAnsi="Arial" w:cs="Arial"/>
          <w:b/>
          <w:sz w:val="24"/>
        </w:rPr>
      </w:pPr>
      <w:r w:rsidRPr="006C24C3">
        <w:br/>
      </w:r>
      <w:r w:rsidR="006F5268" w:rsidRPr="006F5268">
        <w:rPr>
          <w:rFonts w:ascii="Arial" w:hAnsi="Arial" w:cs="Arial"/>
          <w:b/>
          <w:sz w:val="24"/>
        </w:rPr>
        <w:t>ALCALDE GERMÁN CHAMORRO DE LA ROSA PONE EN MARCHA PLACA HUELLA EN EL CORREGIMIENTO DE GENOY</w:t>
      </w:r>
    </w:p>
    <w:p w:rsidR="006F5268" w:rsidRPr="006F5268" w:rsidRDefault="006F5268" w:rsidP="006F5268">
      <w:pPr>
        <w:jc w:val="both"/>
        <w:rPr>
          <w:rFonts w:ascii="Arial" w:hAnsi="Arial" w:cs="Arial"/>
          <w:sz w:val="24"/>
        </w:rPr>
      </w:pPr>
    </w:p>
    <w:p w:rsidR="006F5268" w:rsidRPr="006F5268" w:rsidRDefault="006F5268" w:rsidP="006F5268">
      <w:pPr>
        <w:jc w:val="both"/>
        <w:rPr>
          <w:rFonts w:ascii="Arial" w:hAnsi="Arial" w:cs="Arial"/>
          <w:sz w:val="24"/>
        </w:rPr>
      </w:pPr>
      <w:r w:rsidRPr="006F5268">
        <w:rPr>
          <w:rFonts w:ascii="Arial" w:hAnsi="Arial" w:cs="Arial"/>
          <w:sz w:val="24"/>
        </w:rPr>
        <w:t>El Alcalde Germán Chamorro de la Rosa, en compañía de la directora territorial del Instituto Nacional de Vías - Invías, María del Pilar Cerón, y la secretaria de Infraestructura y Valorización, Nilsa Villota Rosero, hizo entrega del primer tramo del proyecto de mejoramiento y mantenimiento de vías terciarias. que beneficiará de forma directa a los Pueblos Indígenas Pastos y Quillasingas asentados en los corregimientos de Genoy, Buesaquillo, Mocondino, El Encano y Obonuco.</w:t>
      </w:r>
    </w:p>
    <w:p w:rsidR="006F5268" w:rsidRPr="006F5268" w:rsidRDefault="006F5268" w:rsidP="006F5268">
      <w:pPr>
        <w:jc w:val="both"/>
        <w:rPr>
          <w:rFonts w:ascii="Arial" w:hAnsi="Arial" w:cs="Arial"/>
          <w:sz w:val="24"/>
        </w:rPr>
      </w:pPr>
    </w:p>
    <w:p w:rsidR="006F5268" w:rsidRPr="006F5268" w:rsidRDefault="006F5268" w:rsidP="006F5268">
      <w:pPr>
        <w:jc w:val="both"/>
        <w:rPr>
          <w:rFonts w:ascii="Arial" w:hAnsi="Arial" w:cs="Arial"/>
          <w:sz w:val="24"/>
        </w:rPr>
      </w:pPr>
      <w:r w:rsidRPr="006F5268">
        <w:rPr>
          <w:rFonts w:ascii="Arial" w:hAnsi="Arial" w:cs="Arial"/>
          <w:sz w:val="24"/>
        </w:rPr>
        <w:t xml:space="preserve">Los habitantes de la vereda </w:t>
      </w:r>
      <w:proofErr w:type="spellStart"/>
      <w:r w:rsidRPr="006F5268">
        <w:rPr>
          <w:rFonts w:ascii="Arial" w:hAnsi="Arial" w:cs="Arial"/>
          <w:sz w:val="24"/>
        </w:rPr>
        <w:t>Pullitopamba</w:t>
      </w:r>
      <w:proofErr w:type="spellEnd"/>
      <w:r w:rsidRPr="006F5268">
        <w:rPr>
          <w:rFonts w:ascii="Arial" w:hAnsi="Arial" w:cs="Arial"/>
          <w:sz w:val="24"/>
        </w:rPr>
        <w:t xml:space="preserve"> del corregimiento de Genoy y sectores aledaños recibieron con alegría la obra de 200 metros que fue ejecutada en dos meses y generó 20 empleos directos para pobladores indígenas y campesinos. Entre los beneficios que traerá a la comunidad está el mejoramiento del acceso a la institución educativa para 25 estudiantes y la movilidad de productos agropecuarios. </w:t>
      </w:r>
    </w:p>
    <w:p w:rsidR="006F5268" w:rsidRPr="006F5268" w:rsidRDefault="006F5268" w:rsidP="006F5268">
      <w:pPr>
        <w:jc w:val="both"/>
        <w:rPr>
          <w:rFonts w:ascii="Arial" w:hAnsi="Arial" w:cs="Arial"/>
          <w:sz w:val="24"/>
        </w:rPr>
      </w:pPr>
    </w:p>
    <w:p w:rsidR="006F5268" w:rsidRPr="006F5268" w:rsidRDefault="006F5268" w:rsidP="006F5268">
      <w:pPr>
        <w:jc w:val="both"/>
        <w:rPr>
          <w:rFonts w:ascii="Arial" w:hAnsi="Arial" w:cs="Arial"/>
          <w:sz w:val="24"/>
        </w:rPr>
      </w:pPr>
      <w:r w:rsidRPr="006F5268">
        <w:rPr>
          <w:rFonts w:ascii="Arial" w:hAnsi="Arial" w:cs="Arial"/>
          <w:sz w:val="24"/>
        </w:rPr>
        <w:t>El gobernador del Cabildo Indígena de Jenoy, Taita José Henry Criollo, afirmó: “Este primer tramo demuestra que la lucha, la persistencia, la perseverancia y el trabajo en equipo sí dan resultados y de la mano de la Administración Municipal estamos logrando grandes proyectos para el Municipio de Pasto, para el pueblo Quillasinga, en sus diferentes territorios indígenas, y que benefician 100 por ciento a la comunidad, campesinos y turistas que visitan nuestro territorio”.</w:t>
      </w:r>
    </w:p>
    <w:p w:rsidR="006F5268" w:rsidRPr="006F5268" w:rsidRDefault="006F5268" w:rsidP="006F5268">
      <w:pPr>
        <w:jc w:val="both"/>
        <w:rPr>
          <w:rFonts w:ascii="Arial" w:hAnsi="Arial" w:cs="Arial"/>
          <w:sz w:val="24"/>
        </w:rPr>
      </w:pPr>
    </w:p>
    <w:p w:rsidR="006F5268" w:rsidRDefault="006F5268" w:rsidP="006F5268">
      <w:pPr>
        <w:jc w:val="both"/>
        <w:rPr>
          <w:rFonts w:ascii="Arial" w:hAnsi="Arial" w:cs="Arial"/>
          <w:sz w:val="24"/>
        </w:rPr>
      </w:pPr>
      <w:r w:rsidRPr="006F5268">
        <w:rPr>
          <w:rFonts w:ascii="Arial" w:hAnsi="Arial" w:cs="Arial"/>
          <w:sz w:val="24"/>
        </w:rPr>
        <w:t xml:space="preserve">El proyecto en general adecuará 4.110 metros de vías rurales, con una inversión compartida entre el Gobierno Nacional y la Alcaldía de Pasto que suma $3.983.435.514 y será ejecutado a través de la Secretaría de Infraestructura y Valorización.  </w:t>
      </w:r>
    </w:p>
    <w:p w:rsidR="006F5268" w:rsidRDefault="006F5268" w:rsidP="006F5268">
      <w:pPr>
        <w:jc w:val="both"/>
        <w:rPr>
          <w:rFonts w:ascii="Arial" w:hAnsi="Arial" w:cs="Arial"/>
          <w:sz w:val="24"/>
        </w:rPr>
      </w:pPr>
    </w:p>
    <w:p w:rsidR="00A4152C" w:rsidRPr="006F5268" w:rsidRDefault="006F5268" w:rsidP="006F5268">
      <w:pPr>
        <w:jc w:val="both"/>
        <w:rPr>
          <w:rFonts w:ascii="Arial" w:hAnsi="Arial" w:cs="Arial"/>
          <w:sz w:val="24"/>
        </w:rPr>
      </w:pPr>
      <w:r w:rsidRPr="006F5268">
        <w:rPr>
          <w:rFonts w:ascii="Arial" w:hAnsi="Arial" w:cs="Arial"/>
          <w:sz w:val="24"/>
        </w:rPr>
        <w:t>“Esta es una lucha que nuestros pueblos indígenas han llevado por mucho tiempo y gracias a la articulación del Cabildo, Invías y nuestra Secretaría de Infraestructura, hacemos realidad este sueño. Las vías traen progreso y seguiremos construyendo lo que hemos llamado en nuestro plan de desarrollo Pasto ‘La Gran Capital’, siempre con los ojos puestos en el sector rural</w:t>
      </w:r>
      <w:bookmarkStart w:id="0" w:name="_GoBack"/>
      <w:bookmarkEnd w:id="0"/>
      <w:r w:rsidRPr="006F5268">
        <w:rPr>
          <w:rFonts w:ascii="Arial" w:hAnsi="Arial" w:cs="Arial"/>
          <w:sz w:val="24"/>
        </w:rPr>
        <w:t>” concluyó el Alcalde Germán Chamorro de la Rosa.</w:t>
      </w:r>
    </w:p>
    <w:sectPr w:rsidR="00A4152C" w:rsidRPr="006F5268" w:rsidSect="00EF6665">
      <w:type w:val="continuous"/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152C"/>
    <w:rsid w:val="00291010"/>
    <w:rsid w:val="002B6E99"/>
    <w:rsid w:val="00313EA9"/>
    <w:rsid w:val="00370C2D"/>
    <w:rsid w:val="003E544D"/>
    <w:rsid w:val="00521F65"/>
    <w:rsid w:val="005659C1"/>
    <w:rsid w:val="006C24C3"/>
    <w:rsid w:val="006F5268"/>
    <w:rsid w:val="008670E5"/>
    <w:rsid w:val="00A4152C"/>
    <w:rsid w:val="00EF6665"/>
    <w:rsid w:val="00F2039A"/>
    <w:rsid w:val="00F70CF5"/>
    <w:rsid w:val="00FA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793B2"/>
  <w15:docId w15:val="{BB47F086-F04B-49FC-AEDD-DB8075DE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1"/>
      <w:ind w:left="102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86"/>
      <w:ind w:left="217" w:right="237" w:firstLine="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70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15</cp:revision>
  <cp:lastPrinted>2022-10-04T02:18:00Z</cp:lastPrinted>
  <dcterms:created xsi:type="dcterms:W3CDTF">2022-10-04T01:53:00Z</dcterms:created>
  <dcterms:modified xsi:type="dcterms:W3CDTF">2022-10-18T08:37:00Z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2022-10-04T00:00:00Z</vt:filetime>
  </property>
</Properties>
</file>