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52C" w:rsidRDefault="00521F65" w:rsidP="00A80886">
      <w:pPr>
        <w:spacing w:before="33"/>
        <w:ind w:right="151"/>
        <w:jc w:val="center"/>
        <w:rPr>
          <w:rFonts w:ascii="Calibri"/>
          <w:b/>
        </w:rPr>
      </w:pPr>
      <w:r>
        <w:rPr>
          <w:noProof/>
          <w:lang w:val="es-CO" w:eastAsia="es-CO"/>
        </w:rPr>
        <w:drawing>
          <wp:anchor distT="0" distB="0" distL="0" distR="0" simplePos="0" relativeHeight="487567360" behindDoc="1" locked="0" layoutInCell="1" allowOverlap="1">
            <wp:simplePos x="0" y="0"/>
            <wp:positionH relativeFrom="page">
              <wp:posOffset>342900</wp:posOffset>
            </wp:positionH>
            <wp:positionV relativeFrom="page">
              <wp:posOffset>209550</wp:posOffset>
            </wp:positionV>
            <wp:extent cx="7033562" cy="95059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3562" cy="950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0886">
        <w:rPr>
          <w:rFonts w:ascii="Calibri"/>
          <w:b/>
          <w:color w:val="FFFFFF"/>
        </w:rPr>
        <w:t xml:space="preserve">                                                                                                                                                          </w:t>
      </w:r>
      <w:r w:rsidR="00ED17E6">
        <w:rPr>
          <w:rFonts w:ascii="Calibri"/>
          <w:b/>
          <w:color w:val="FFFFFF"/>
        </w:rPr>
        <w:t xml:space="preserve"> </w:t>
      </w:r>
      <w:r>
        <w:rPr>
          <w:rFonts w:ascii="Calibri"/>
          <w:b/>
          <w:color w:val="FFFFFF"/>
        </w:rPr>
        <w:t>No.</w:t>
      </w:r>
      <w:r>
        <w:rPr>
          <w:rFonts w:ascii="Calibri"/>
          <w:b/>
          <w:color w:val="FFFFFF"/>
          <w:spacing w:val="1"/>
        </w:rPr>
        <w:t xml:space="preserve"> </w:t>
      </w:r>
      <w:r w:rsidR="00C9055D">
        <w:rPr>
          <w:rFonts w:ascii="Calibri"/>
          <w:b/>
          <w:color w:val="FFFFFF"/>
        </w:rPr>
        <w:t>650</w:t>
      </w:r>
    </w:p>
    <w:p w:rsidR="00A4152C" w:rsidRPr="00ED17E6" w:rsidRDefault="000419E8" w:rsidP="000419E8">
      <w:pPr>
        <w:spacing w:before="183"/>
        <w:ind w:right="99"/>
        <w:jc w:val="center"/>
        <w:rPr>
          <w:rFonts w:ascii="Calibri"/>
          <w:b/>
          <w:color w:val="17365D" w:themeColor="text2" w:themeShade="BF"/>
        </w:rPr>
      </w:pPr>
      <w:r>
        <w:rPr>
          <w:rFonts w:ascii="Calibri"/>
          <w:b/>
          <w:color w:val="001F5F"/>
        </w:rPr>
        <w:t xml:space="preserve">                                                                                                                                     </w:t>
      </w:r>
      <w:r w:rsidR="00963669" w:rsidRPr="00ED17E6">
        <w:rPr>
          <w:rFonts w:ascii="Calibri"/>
          <w:b/>
          <w:color w:val="17365D" w:themeColor="text2" w:themeShade="BF"/>
        </w:rPr>
        <w:t>2</w:t>
      </w:r>
      <w:r w:rsidR="004E5A9C" w:rsidRPr="00ED17E6">
        <w:rPr>
          <w:rFonts w:ascii="Calibri"/>
          <w:b/>
          <w:color w:val="17365D" w:themeColor="text2" w:themeShade="BF"/>
        </w:rPr>
        <w:t>3</w:t>
      </w:r>
      <w:r w:rsidR="008670E5" w:rsidRPr="00ED17E6">
        <w:rPr>
          <w:rFonts w:ascii="Calibri"/>
          <w:b/>
          <w:color w:val="17365D" w:themeColor="text2" w:themeShade="BF"/>
        </w:rPr>
        <w:t xml:space="preserve"> </w:t>
      </w:r>
      <w:r w:rsidR="00521F65" w:rsidRPr="00ED17E6">
        <w:rPr>
          <w:rFonts w:ascii="Calibri"/>
          <w:b/>
          <w:color w:val="17365D" w:themeColor="text2" w:themeShade="BF"/>
        </w:rPr>
        <w:t>de</w:t>
      </w:r>
      <w:r w:rsidR="00521F65" w:rsidRPr="00ED17E6">
        <w:rPr>
          <w:rFonts w:ascii="Calibri"/>
          <w:b/>
          <w:color w:val="17365D" w:themeColor="text2" w:themeShade="BF"/>
          <w:spacing w:val="-1"/>
        </w:rPr>
        <w:t xml:space="preserve"> </w:t>
      </w:r>
      <w:r w:rsidR="00521F65" w:rsidRPr="00ED17E6">
        <w:rPr>
          <w:rFonts w:ascii="Calibri"/>
          <w:b/>
          <w:color w:val="17365D" w:themeColor="text2" w:themeShade="BF"/>
        </w:rPr>
        <w:t>octubre de</w:t>
      </w:r>
      <w:r w:rsidR="00521F65" w:rsidRPr="00ED17E6">
        <w:rPr>
          <w:rFonts w:ascii="Calibri"/>
          <w:b/>
          <w:color w:val="17365D" w:themeColor="text2" w:themeShade="BF"/>
          <w:spacing w:val="-4"/>
        </w:rPr>
        <w:t xml:space="preserve"> </w:t>
      </w:r>
      <w:r w:rsidR="00521F65" w:rsidRPr="00ED17E6">
        <w:rPr>
          <w:rFonts w:ascii="Calibri"/>
          <w:b/>
          <w:color w:val="17365D" w:themeColor="text2" w:themeShade="BF"/>
        </w:rPr>
        <w:t>2022</w:t>
      </w:r>
    </w:p>
    <w:p w:rsidR="00A4152C" w:rsidRDefault="00A4152C">
      <w:pPr>
        <w:pStyle w:val="Textoindependiente"/>
        <w:spacing w:before="0"/>
        <w:ind w:left="0"/>
        <w:jc w:val="left"/>
        <w:rPr>
          <w:rFonts w:ascii="Calibri"/>
          <w:b/>
          <w:sz w:val="22"/>
        </w:rPr>
      </w:pPr>
    </w:p>
    <w:p w:rsidR="00A4152C" w:rsidRDefault="00A4152C">
      <w:pPr>
        <w:pStyle w:val="Textoindependiente"/>
        <w:spacing w:before="0"/>
        <w:ind w:left="0"/>
        <w:jc w:val="left"/>
        <w:rPr>
          <w:rFonts w:ascii="Calibri"/>
          <w:b/>
          <w:sz w:val="22"/>
        </w:rPr>
      </w:pPr>
    </w:p>
    <w:p w:rsidR="00C9055D" w:rsidRDefault="00D637A9" w:rsidP="00C9055D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br/>
      </w:r>
      <w:r w:rsidR="00C9055D" w:rsidRPr="00C9055D">
        <w:rPr>
          <w:rFonts w:ascii="Arial" w:hAnsi="Arial" w:cs="Arial"/>
          <w:b/>
          <w:sz w:val="24"/>
        </w:rPr>
        <w:t>PASTO, ÚNICO MUNICIPIO DE NARIÑO PRESELECCIONADO PARA EL PREMIO SUPERACIÓN DE LA POBREZA</w:t>
      </w:r>
    </w:p>
    <w:p w:rsidR="00C9055D" w:rsidRPr="00C9055D" w:rsidRDefault="00C9055D" w:rsidP="00C9055D">
      <w:pPr>
        <w:rPr>
          <w:rFonts w:ascii="Arial" w:hAnsi="Arial" w:cs="Arial"/>
          <w:sz w:val="24"/>
        </w:rPr>
      </w:pPr>
    </w:p>
    <w:p w:rsidR="00C9055D" w:rsidRPr="00C9055D" w:rsidRDefault="00C9055D" w:rsidP="00C9055D">
      <w:pPr>
        <w:jc w:val="both"/>
        <w:rPr>
          <w:rFonts w:ascii="Arial" w:hAnsi="Arial" w:cs="Arial"/>
          <w:sz w:val="24"/>
        </w:rPr>
      </w:pPr>
      <w:r w:rsidRPr="00C9055D">
        <w:rPr>
          <w:rFonts w:ascii="Arial" w:hAnsi="Arial" w:cs="Arial"/>
          <w:sz w:val="24"/>
        </w:rPr>
        <w:t xml:space="preserve">Pasto es una de las ciudades de Colombia, en la </w:t>
      </w:r>
      <w:r>
        <w:rPr>
          <w:rFonts w:ascii="Arial" w:hAnsi="Arial" w:cs="Arial"/>
          <w:sz w:val="24"/>
        </w:rPr>
        <w:t xml:space="preserve">categoría V con población menor </w:t>
      </w:r>
      <w:r w:rsidRPr="00C9055D">
        <w:rPr>
          <w:rFonts w:ascii="Arial" w:hAnsi="Arial" w:cs="Arial"/>
          <w:sz w:val="24"/>
        </w:rPr>
        <w:t>a 500.000 habitantes, que ha tenido resultados</w:t>
      </w:r>
      <w:r>
        <w:rPr>
          <w:rFonts w:ascii="Arial" w:hAnsi="Arial" w:cs="Arial"/>
          <w:sz w:val="24"/>
        </w:rPr>
        <w:t xml:space="preserve"> en la</w:t>
      </w:r>
      <w:r w:rsidRPr="00C9055D">
        <w:rPr>
          <w:rFonts w:ascii="Arial" w:hAnsi="Arial" w:cs="Arial"/>
          <w:sz w:val="24"/>
        </w:rPr>
        <w:t xml:space="preserve"> superación de la pobreza y la disminución de </w:t>
      </w:r>
      <w:r>
        <w:rPr>
          <w:rFonts w:ascii="Arial" w:hAnsi="Arial" w:cs="Arial"/>
          <w:sz w:val="24"/>
        </w:rPr>
        <w:t>la desigualdad, gracias a la ejecución de diferentes programas, orientados a la equidad, al</w:t>
      </w:r>
      <w:r w:rsidRPr="00C9055D">
        <w:rPr>
          <w:rFonts w:ascii="Arial" w:hAnsi="Arial" w:cs="Arial"/>
          <w:sz w:val="24"/>
        </w:rPr>
        <w:t xml:space="preserve"> cumplimiento de los Objetivos de Desarrollo Sostenible y</w:t>
      </w:r>
      <w:r>
        <w:rPr>
          <w:rFonts w:ascii="Arial" w:hAnsi="Arial" w:cs="Arial"/>
          <w:sz w:val="24"/>
        </w:rPr>
        <w:t xml:space="preserve"> a la coyuntura del co</w:t>
      </w:r>
      <w:r w:rsidRPr="00C9055D">
        <w:rPr>
          <w:rFonts w:ascii="Arial" w:hAnsi="Arial" w:cs="Arial"/>
          <w:sz w:val="24"/>
        </w:rPr>
        <w:t xml:space="preserve">vid-19, lo que hoy le permite ser una de las 38 ciudades preseleccionadas entre 463 entes territoriales inscritos para obtener el Premio Superación de la Pobreza. </w:t>
      </w:r>
    </w:p>
    <w:p w:rsidR="00C9055D" w:rsidRPr="00C9055D" w:rsidRDefault="00C9055D" w:rsidP="00C9055D">
      <w:pPr>
        <w:jc w:val="both"/>
        <w:rPr>
          <w:rFonts w:ascii="Arial" w:hAnsi="Arial" w:cs="Arial"/>
          <w:sz w:val="24"/>
        </w:rPr>
      </w:pPr>
    </w:p>
    <w:p w:rsidR="00C9055D" w:rsidRDefault="00C9055D" w:rsidP="00C9055D">
      <w:pPr>
        <w:jc w:val="both"/>
        <w:rPr>
          <w:rFonts w:ascii="Arial" w:hAnsi="Arial" w:cs="Arial"/>
          <w:sz w:val="24"/>
        </w:rPr>
      </w:pPr>
      <w:r w:rsidRPr="00C9055D">
        <w:rPr>
          <w:rFonts w:ascii="Arial" w:hAnsi="Arial" w:cs="Arial"/>
          <w:sz w:val="24"/>
        </w:rPr>
        <w:t>El proceso de selección técnica fue realizado por co</w:t>
      </w:r>
      <w:r>
        <w:rPr>
          <w:rFonts w:ascii="Arial" w:hAnsi="Arial" w:cs="Arial"/>
          <w:sz w:val="24"/>
        </w:rPr>
        <w:t xml:space="preserve">nsultores expertos </w:t>
      </w:r>
      <w:r w:rsidRPr="00C9055D">
        <w:rPr>
          <w:rFonts w:ascii="Arial" w:hAnsi="Arial" w:cs="Arial"/>
          <w:sz w:val="24"/>
        </w:rPr>
        <w:t xml:space="preserve">y prestigiosas universidades de todo el país </w:t>
      </w:r>
      <w:r>
        <w:rPr>
          <w:rFonts w:ascii="Arial" w:hAnsi="Arial" w:cs="Arial"/>
          <w:sz w:val="24"/>
        </w:rPr>
        <w:t xml:space="preserve">como </w:t>
      </w:r>
      <w:r w:rsidRPr="00C9055D">
        <w:rPr>
          <w:rFonts w:ascii="Arial" w:hAnsi="Arial" w:cs="Arial"/>
          <w:sz w:val="24"/>
        </w:rPr>
        <w:t>el Colegio Mayor</w:t>
      </w:r>
      <w:r>
        <w:rPr>
          <w:rFonts w:ascii="Arial" w:hAnsi="Arial" w:cs="Arial"/>
          <w:sz w:val="24"/>
        </w:rPr>
        <w:t xml:space="preserve"> Nuestra Señora del Rosario, </w:t>
      </w:r>
      <w:r w:rsidRPr="00C9055D">
        <w:rPr>
          <w:rFonts w:ascii="Arial" w:hAnsi="Arial" w:cs="Arial"/>
          <w:sz w:val="24"/>
        </w:rPr>
        <w:t>Fundación Un</w:t>
      </w:r>
      <w:r>
        <w:rPr>
          <w:rFonts w:ascii="Arial" w:hAnsi="Arial" w:cs="Arial"/>
          <w:sz w:val="24"/>
        </w:rPr>
        <w:t xml:space="preserve">iversitaria Los Libertadores, </w:t>
      </w:r>
      <w:r w:rsidRPr="00C9055D">
        <w:rPr>
          <w:rFonts w:ascii="Arial" w:hAnsi="Arial" w:cs="Arial"/>
          <w:sz w:val="24"/>
        </w:rPr>
        <w:t>Instituto</w:t>
      </w:r>
      <w:r>
        <w:rPr>
          <w:rFonts w:ascii="Arial" w:hAnsi="Arial" w:cs="Arial"/>
          <w:sz w:val="24"/>
        </w:rPr>
        <w:t xml:space="preserve"> de Políticas Públicas (IPP),</w:t>
      </w:r>
      <w:r w:rsidRPr="00C9055D">
        <w:rPr>
          <w:rFonts w:ascii="Arial" w:hAnsi="Arial" w:cs="Arial"/>
          <w:sz w:val="24"/>
        </w:rPr>
        <w:t xml:space="preserve"> Pontifici</w:t>
      </w:r>
      <w:r>
        <w:rPr>
          <w:rFonts w:ascii="Arial" w:hAnsi="Arial" w:cs="Arial"/>
          <w:sz w:val="24"/>
        </w:rPr>
        <w:t xml:space="preserve">a Universidad Javeriana – sede Cali, </w:t>
      </w:r>
      <w:r w:rsidRPr="00C9055D">
        <w:rPr>
          <w:rFonts w:ascii="Arial" w:hAnsi="Arial" w:cs="Arial"/>
          <w:sz w:val="24"/>
        </w:rPr>
        <w:t>Universidad A</w:t>
      </w:r>
      <w:r>
        <w:rPr>
          <w:rFonts w:ascii="Arial" w:hAnsi="Arial" w:cs="Arial"/>
          <w:sz w:val="24"/>
        </w:rPr>
        <w:t xml:space="preserve">gustiniana, </w:t>
      </w:r>
      <w:r w:rsidRPr="00C9055D">
        <w:rPr>
          <w:rFonts w:ascii="Arial" w:hAnsi="Arial" w:cs="Arial"/>
          <w:sz w:val="24"/>
        </w:rPr>
        <w:t>Univer</w:t>
      </w:r>
      <w:r>
        <w:rPr>
          <w:rFonts w:ascii="Arial" w:hAnsi="Arial" w:cs="Arial"/>
          <w:sz w:val="24"/>
        </w:rPr>
        <w:t xml:space="preserve">sidad Católica de Manizales, Universidad de La Salle, Universidad del Cauca, </w:t>
      </w:r>
      <w:r w:rsidRPr="00C9055D">
        <w:rPr>
          <w:rFonts w:ascii="Arial" w:hAnsi="Arial" w:cs="Arial"/>
          <w:sz w:val="24"/>
        </w:rPr>
        <w:t>Unive</w:t>
      </w:r>
      <w:r>
        <w:rPr>
          <w:rFonts w:ascii="Arial" w:hAnsi="Arial" w:cs="Arial"/>
          <w:sz w:val="24"/>
        </w:rPr>
        <w:t>rsidad Externado de Colombia,</w:t>
      </w:r>
      <w:r w:rsidRPr="00C9055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Universidad La Gran Colombia,</w:t>
      </w:r>
      <w:r w:rsidRPr="00C9055D">
        <w:rPr>
          <w:rFonts w:ascii="Arial" w:hAnsi="Arial" w:cs="Arial"/>
          <w:sz w:val="24"/>
        </w:rPr>
        <w:t xml:space="preserve"> Universidad Militar Nueva Grana</w:t>
      </w:r>
      <w:r>
        <w:rPr>
          <w:rFonts w:ascii="Arial" w:hAnsi="Arial" w:cs="Arial"/>
          <w:sz w:val="24"/>
        </w:rPr>
        <w:t>da y Universidad Santo Tomás.</w:t>
      </w:r>
    </w:p>
    <w:p w:rsidR="00C9055D" w:rsidRDefault="00C9055D" w:rsidP="00C9055D">
      <w:pPr>
        <w:jc w:val="both"/>
        <w:rPr>
          <w:rFonts w:ascii="Arial" w:hAnsi="Arial" w:cs="Arial"/>
          <w:sz w:val="24"/>
        </w:rPr>
      </w:pPr>
    </w:p>
    <w:p w:rsidR="00C9055D" w:rsidRPr="00C9055D" w:rsidRDefault="00C9055D" w:rsidP="00C9055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 evaluaron cinco criterios </w:t>
      </w:r>
      <w:r w:rsidRPr="00C9055D">
        <w:rPr>
          <w:rFonts w:ascii="Arial" w:hAnsi="Arial" w:cs="Arial"/>
          <w:sz w:val="24"/>
        </w:rPr>
        <w:t>establecidos: resultados, gobierno abierto e innovación, inclusión soc</w:t>
      </w:r>
      <w:r>
        <w:rPr>
          <w:rFonts w:ascii="Arial" w:hAnsi="Arial" w:cs="Arial"/>
          <w:sz w:val="24"/>
        </w:rPr>
        <w:t>ial, sostenibilidad, y gerencia y</w:t>
      </w:r>
      <w:r w:rsidRPr="00C9055D">
        <w:rPr>
          <w:rFonts w:ascii="Arial" w:hAnsi="Arial" w:cs="Arial"/>
          <w:sz w:val="24"/>
        </w:rPr>
        <w:t xml:space="preserve"> administración pública.</w:t>
      </w:r>
    </w:p>
    <w:p w:rsidR="00C9055D" w:rsidRPr="00C9055D" w:rsidRDefault="00C9055D" w:rsidP="00C9055D">
      <w:pPr>
        <w:jc w:val="both"/>
        <w:rPr>
          <w:rFonts w:ascii="Arial" w:hAnsi="Arial" w:cs="Arial"/>
          <w:sz w:val="24"/>
        </w:rPr>
      </w:pPr>
    </w:p>
    <w:p w:rsidR="00C9055D" w:rsidRPr="00C9055D" w:rsidRDefault="00C9055D" w:rsidP="00C9055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La </w:t>
      </w:r>
      <w:r w:rsidRPr="00C9055D">
        <w:rPr>
          <w:rFonts w:ascii="Arial" w:hAnsi="Arial" w:cs="Arial"/>
          <w:sz w:val="24"/>
        </w:rPr>
        <w:t>Jefe de la Oficina de Planeación y Gestión Institucional,</w:t>
      </w:r>
      <w:r>
        <w:rPr>
          <w:rFonts w:ascii="Arial" w:hAnsi="Arial" w:cs="Arial"/>
          <w:sz w:val="24"/>
        </w:rPr>
        <w:t xml:space="preserve"> Marcela</w:t>
      </w:r>
      <w:r w:rsidR="00A35AC7">
        <w:rPr>
          <w:rFonts w:ascii="Arial" w:hAnsi="Arial" w:cs="Arial"/>
          <w:sz w:val="24"/>
        </w:rPr>
        <w:t xml:space="preserve"> Sofía</w:t>
      </w:r>
      <w:bookmarkStart w:id="0" w:name="_GoBack"/>
      <w:bookmarkEnd w:id="0"/>
      <w:r>
        <w:rPr>
          <w:rFonts w:ascii="Arial" w:hAnsi="Arial" w:cs="Arial"/>
          <w:sz w:val="24"/>
        </w:rPr>
        <w:t xml:space="preserve"> Peña Tupaz, señaló: “Tuvimos </w:t>
      </w:r>
      <w:r w:rsidRPr="00C9055D">
        <w:rPr>
          <w:rFonts w:ascii="Arial" w:hAnsi="Arial" w:cs="Arial"/>
          <w:sz w:val="24"/>
        </w:rPr>
        <w:t xml:space="preserve">en cuenta </w:t>
      </w:r>
      <w:r>
        <w:rPr>
          <w:rFonts w:ascii="Arial" w:hAnsi="Arial" w:cs="Arial"/>
          <w:sz w:val="24"/>
        </w:rPr>
        <w:t>estrategias como ‘</w:t>
      </w:r>
      <w:r w:rsidRPr="00C9055D">
        <w:rPr>
          <w:rFonts w:ascii="Arial" w:hAnsi="Arial" w:cs="Arial"/>
          <w:sz w:val="24"/>
        </w:rPr>
        <w:t>Pasto Valiente y Solidario</w:t>
      </w:r>
      <w:r>
        <w:rPr>
          <w:rFonts w:ascii="Arial" w:hAnsi="Arial" w:cs="Arial"/>
          <w:sz w:val="24"/>
        </w:rPr>
        <w:t>’</w:t>
      </w:r>
      <w:r w:rsidRPr="00C9055D">
        <w:rPr>
          <w:rFonts w:ascii="Arial" w:hAnsi="Arial" w:cs="Arial"/>
          <w:sz w:val="24"/>
        </w:rPr>
        <w:t>, la disminución de la tasa de desempleo duran</w:t>
      </w:r>
      <w:r>
        <w:rPr>
          <w:rFonts w:ascii="Arial" w:hAnsi="Arial" w:cs="Arial"/>
          <w:sz w:val="24"/>
        </w:rPr>
        <w:t xml:space="preserve">te pandemia, los proyectos de la Secretaría de Salud, </w:t>
      </w:r>
      <w:r w:rsidRPr="00C9055D">
        <w:rPr>
          <w:rFonts w:ascii="Arial" w:hAnsi="Arial" w:cs="Arial"/>
          <w:sz w:val="24"/>
        </w:rPr>
        <w:t>que tenemos buen índice</w:t>
      </w:r>
      <w:r>
        <w:rPr>
          <w:rFonts w:ascii="Arial" w:hAnsi="Arial" w:cs="Arial"/>
          <w:sz w:val="24"/>
        </w:rPr>
        <w:t xml:space="preserve"> en la cobertura educativa, las intervenciones de la Secretaría de Infraestructura que, a la par del desarrollo, nos han permitiendo generar </w:t>
      </w:r>
      <w:r w:rsidRPr="00C9055D">
        <w:rPr>
          <w:rFonts w:ascii="Arial" w:hAnsi="Arial" w:cs="Arial"/>
          <w:sz w:val="24"/>
        </w:rPr>
        <w:t>empleo,</w:t>
      </w:r>
      <w:r>
        <w:rPr>
          <w:rFonts w:ascii="Arial" w:hAnsi="Arial" w:cs="Arial"/>
          <w:sz w:val="24"/>
        </w:rPr>
        <w:t xml:space="preserve"> entre otros muchas iniciativas que benefician a toda la población del municipio”.</w:t>
      </w:r>
    </w:p>
    <w:p w:rsidR="00C9055D" w:rsidRPr="00C9055D" w:rsidRDefault="00C9055D" w:rsidP="00C9055D">
      <w:pPr>
        <w:jc w:val="both"/>
        <w:rPr>
          <w:rFonts w:ascii="Arial" w:hAnsi="Arial" w:cs="Arial"/>
          <w:sz w:val="24"/>
        </w:rPr>
      </w:pPr>
    </w:p>
    <w:p w:rsidR="00C9055D" w:rsidRPr="00C9055D" w:rsidRDefault="00C9055D" w:rsidP="00C9055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Así mismo,</w:t>
      </w:r>
      <w:r w:rsidRPr="00C9055D">
        <w:rPr>
          <w:rFonts w:ascii="Arial" w:hAnsi="Arial" w:cs="Arial"/>
          <w:sz w:val="24"/>
        </w:rPr>
        <w:t xml:space="preserve"> mencionó que a partir de este momento inicia la etapa final del premio donde los gobernantes de los entes territoriales preseleccionados deberán presentarse a las sesiones de Gobernantes al Tablero y Feria del Conocimiento, componentes prácticos que serán evaluados por el grupo de jurados encargados de seleccionar a los finalistas de cada una de las categorías. </w:t>
      </w:r>
    </w:p>
    <w:p w:rsidR="00C9055D" w:rsidRPr="00C9055D" w:rsidRDefault="00C9055D" w:rsidP="00C9055D">
      <w:pPr>
        <w:jc w:val="both"/>
        <w:rPr>
          <w:rFonts w:ascii="Arial" w:hAnsi="Arial" w:cs="Arial"/>
          <w:sz w:val="24"/>
        </w:rPr>
      </w:pPr>
    </w:p>
    <w:p w:rsidR="00A4152C" w:rsidRPr="00C9055D" w:rsidRDefault="00C9055D" w:rsidP="00C9055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 Premio </w:t>
      </w:r>
      <w:r w:rsidRPr="00C9055D">
        <w:rPr>
          <w:rFonts w:ascii="Arial" w:hAnsi="Arial" w:cs="Arial"/>
          <w:sz w:val="24"/>
        </w:rPr>
        <w:t>Superación de la Pobreza es una iniciativa de Colombia Líder, la Fundación Konrad Adenauer en Colombia (KAS), USAID Colombia</w:t>
      </w:r>
      <w:r>
        <w:rPr>
          <w:rFonts w:ascii="Arial" w:hAnsi="Arial" w:cs="Arial"/>
          <w:sz w:val="24"/>
        </w:rPr>
        <w:t>,</w:t>
      </w:r>
      <w:r w:rsidRPr="00C9055D">
        <w:rPr>
          <w:rFonts w:ascii="Arial" w:hAnsi="Arial" w:cs="Arial"/>
          <w:sz w:val="24"/>
        </w:rPr>
        <w:t xml:space="preserve"> a través del programa Gobernabilidad Responsable, Asobancaria</w:t>
      </w:r>
      <w:r>
        <w:rPr>
          <w:rFonts w:ascii="Arial" w:hAnsi="Arial" w:cs="Arial"/>
          <w:sz w:val="24"/>
        </w:rPr>
        <w:t xml:space="preserve">, Fasecolda, PNUD Colombia y </w:t>
      </w:r>
      <w:r w:rsidRPr="00C9055D">
        <w:rPr>
          <w:rFonts w:ascii="Arial" w:hAnsi="Arial" w:cs="Arial"/>
          <w:sz w:val="24"/>
        </w:rPr>
        <w:t xml:space="preserve">Telefónica Movistar y su Fundación. </w:t>
      </w:r>
    </w:p>
    <w:sectPr w:rsidR="00A4152C" w:rsidRPr="00C9055D" w:rsidSect="00EF6665">
      <w:type w:val="continuous"/>
      <w:pgSz w:w="12240" w:h="15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F04D4"/>
    <w:multiLevelType w:val="multilevel"/>
    <w:tmpl w:val="F264AA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4152C"/>
    <w:rsid w:val="00031C19"/>
    <w:rsid w:val="000419E8"/>
    <w:rsid w:val="00063CE3"/>
    <w:rsid w:val="000D4C28"/>
    <w:rsid w:val="00291010"/>
    <w:rsid w:val="002B6E99"/>
    <w:rsid w:val="00313EA9"/>
    <w:rsid w:val="00370C2D"/>
    <w:rsid w:val="003E544D"/>
    <w:rsid w:val="004A0D07"/>
    <w:rsid w:val="004E5A9C"/>
    <w:rsid w:val="00521F65"/>
    <w:rsid w:val="005659C1"/>
    <w:rsid w:val="006C24C3"/>
    <w:rsid w:val="0076505B"/>
    <w:rsid w:val="008670E5"/>
    <w:rsid w:val="00963669"/>
    <w:rsid w:val="00A35AC7"/>
    <w:rsid w:val="00A4152C"/>
    <w:rsid w:val="00A47CC3"/>
    <w:rsid w:val="00A80886"/>
    <w:rsid w:val="00B9009C"/>
    <w:rsid w:val="00BA1786"/>
    <w:rsid w:val="00C9055D"/>
    <w:rsid w:val="00D637A9"/>
    <w:rsid w:val="00E97A8A"/>
    <w:rsid w:val="00ED17E6"/>
    <w:rsid w:val="00EF2647"/>
    <w:rsid w:val="00EF6665"/>
    <w:rsid w:val="00F2039A"/>
    <w:rsid w:val="00F70CF5"/>
    <w:rsid w:val="00FA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5558E"/>
  <w15:docId w15:val="{BB47F086-F04B-49FC-AEDD-DB8075DE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61"/>
      <w:ind w:left="102"/>
      <w:jc w:val="both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86"/>
      <w:ind w:left="217" w:right="237" w:firstLine="4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70C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425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30</cp:revision>
  <cp:lastPrinted>2022-10-22T12:02:00Z</cp:lastPrinted>
  <dcterms:created xsi:type="dcterms:W3CDTF">2022-10-04T01:53:00Z</dcterms:created>
  <dcterms:modified xsi:type="dcterms:W3CDTF">2022-10-24T01:51:00Z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2022-10-04T00:00:00Z</vt:filetime>
  </property>
</Properties>
</file>