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BD" w:rsidRDefault="004F75AB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:rsidR="007773BD" w:rsidRPr="00254794" w:rsidRDefault="00E81542" w:rsidP="002A32CB">
      <w:pPr>
        <w:ind w:left="7080" w:firstLine="708"/>
        <w:jc w:val="center"/>
        <w:rPr>
          <w:b/>
          <w:color w:val="002060"/>
        </w:rPr>
      </w:pPr>
      <w:r w:rsidRPr="00254794">
        <w:rPr>
          <w:b/>
          <w:color w:val="002060"/>
        </w:rPr>
        <w:t xml:space="preserve">No. </w:t>
      </w:r>
      <w:r w:rsidR="0071661F">
        <w:rPr>
          <w:b/>
          <w:color w:val="002060"/>
        </w:rPr>
        <w:t>002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54794" w:rsidRDefault="0071661F" w:rsidP="00254794">
      <w:pPr>
        <w:spacing w:line="240" w:lineRule="auto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Pasto, 20 de marzo</w:t>
      </w:r>
      <w:r w:rsidR="00BA3002" w:rsidRPr="00254794">
        <w:rPr>
          <w:rFonts w:ascii="Arial" w:hAnsi="Arial" w:cs="Arial"/>
          <w:b/>
          <w:i/>
          <w:sz w:val="24"/>
        </w:rPr>
        <w:t xml:space="preserve"> de 2023</w:t>
      </w:r>
    </w:p>
    <w:p w:rsidR="00704D46" w:rsidRPr="00704D46" w:rsidRDefault="00704D46" w:rsidP="00704D46">
      <w:pPr>
        <w:spacing w:line="240" w:lineRule="auto"/>
        <w:jc w:val="both"/>
        <w:rPr>
          <w:rFonts w:ascii="Arial" w:hAnsi="Arial" w:cs="Arial"/>
          <w:sz w:val="24"/>
        </w:rPr>
      </w:pPr>
      <w:r w:rsidRPr="00704D46">
        <w:rPr>
          <w:rFonts w:ascii="Arial" w:hAnsi="Arial" w:cs="Arial"/>
          <w:sz w:val="24"/>
        </w:rPr>
        <w:t>La Alcaldía de Pasto se permite informar que debido a la restricción en el tránsito de vehículos de carga con peso bruto vehicular superior a 10, 17, 27, y 43 toneladas y/o categorías C3S3, C3 y C2, en la vía Panamericana entre Pasto y Popayán, no ha sido posible avanzar en el plan de ejecución de obras de construcción y mantenimiento de vías urbanas y rurales del municipio, en tanto el Instituto Nacional de Vías – INVÍAS –, habilite el tránsito de vehículos pesados que transporten materiales de construcción.</w:t>
      </w:r>
    </w:p>
    <w:p w:rsidR="00704D46" w:rsidRPr="00704D46" w:rsidRDefault="00704D46" w:rsidP="00704D46">
      <w:pPr>
        <w:spacing w:line="240" w:lineRule="auto"/>
        <w:jc w:val="both"/>
        <w:rPr>
          <w:rFonts w:ascii="Arial" w:hAnsi="Arial" w:cs="Arial"/>
          <w:sz w:val="24"/>
        </w:rPr>
      </w:pPr>
      <w:r w:rsidRPr="00704D46">
        <w:rPr>
          <w:rFonts w:ascii="Arial" w:hAnsi="Arial" w:cs="Arial"/>
          <w:sz w:val="24"/>
        </w:rPr>
        <w:t>El levantamiento de la restricción que se mantiene a la fecha, permitiría garantizar el suministro y la normalización de los precios de la materia prima para continuar con la ejecución de obras.</w:t>
      </w:r>
    </w:p>
    <w:p w:rsidR="00704D46" w:rsidRPr="00704D46" w:rsidRDefault="00704D46" w:rsidP="00704D46">
      <w:pPr>
        <w:spacing w:line="240" w:lineRule="auto"/>
        <w:jc w:val="both"/>
        <w:rPr>
          <w:rFonts w:ascii="Arial" w:hAnsi="Arial" w:cs="Arial"/>
          <w:sz w:val="24"/>
        </w:rPr>
      </w:pPr>
      <w:r w:rsidRPr="00704D46">
        <w:rPr>
          <w:rFonts w:ascii="Arial" w:hAnsi="Arial" w:cs="Arial"/>
          <w:sz w:val="24"/>
        </w:rPr>
        <w:t>Sin embargo, cabe aclarar que a través de la Secretaría de Infraestructura y Valorización se hacen esfuerzos para avanzar en la construcción de base y sub base, hasta tener acceso a concreto, asfalto y acero de refuerzo para ejecutar la finalización de las obras.</w:t>
      </w:r>
    </w:p>
    <w:p w:rsidR="00704D46" w:rsidRPr="00704D46" w:rsidRDefault="00704D46" w:rsidP="00704D46">
      <w:pPr>
        <w:spacing w:line="240" w:lineRule="auto"/>
        <w:jc w:val="both"/>
        <w:rPr>
          <w:rFonts w:ascii="Arial" w:hAnsi="Arial" w:cs="Arial"/>
          <w:sz w:val="24"/>
        </w:rPr>
      </w:pPr>
      <w:r w:rsidRPr="00704D46">
        <w:rPr>
          <w:rFonts w:ascii="Arial" w:hAnsi="Arial" w:cs="Arial"/>
          <w:sz w:val="24"/>
        </w:rPr>
        <w:t>Adicionalmente, en los próximos días, se harán pruebas con mezcla asfáltica en frío para considerar su uso en el mantenimiento vial del casco urbano de Pasto; de manera prioritaria, en sitios críticos afectados por el invierno.</w:t>
      </w:r>
    </w:p>
    <w:p w:rsidR="00704D46" w:rsidRPr="00704D46" w:rsidRDefault="00704D46" w:rsidP="00704D46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704D46">
        <w:rPr>
          <w:rFonts w:ascii="Arial" w:hAnsi="Arial" w:cs="Arial"/>
          <w:sz w:val="24"/>
        </w:rPr>
        <w:t>De esta forma, son 9 las obras que se retomarán, a la espera de iniciar las restantes con la llegada de materiales de construcción y condiciones climáticas más favorables.</w:t>
      </w:r>
    </w:p>
    <w:p w:rsidR="00DE4726" w:rsidRPr="00DE4726" w:rsidRDefault="00704D46" w:rsidP="00704D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4D46">
        <w:rPr>
          <w:rFonts w:ascii="Arial" w:hAnsi="Arial" w:cs="Arial"/>
          <w:sz w:val="24"/>
        </w:rPr>
        <w:t>Al respecto, el secretario de Infraestructura y Valorización, Carlos Bucheli Narváez, afirmó: “estamos haciendo grandes esfuerzos que nos permitan reiniciar las obras. Los contratistas están citados para que tratemos de retomar y esperamos que la situación de la vía del sector Rosas - Cauca mejore con soluciones de fondo para que los materiales puedan llegar a nuestra ciudad y tengan un precio normal de mercado”.</w:t>
      </w:r>
    </w:p>
    <w:sectPr w:rsidR="00DE4726" w:rsidRPr="00DE4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38F1"/>
    <w:rsid w:val="00012069"/>
    <w:rsid w:val="00064511"/>
    <w:rsid w:val="0011731C"/>
    <w:rsid w:val="001619F3"/>
    <w:rsid w:val="00216607"/>
    <w:rsid w:val="00254794"/>
    <w:rsid w:val="002A32CB"/>
    <w:rsid w:val="003D513B"/>
    <w:rsid w:val="00407633"/>
    <w:rsid w:val="004141A2"/>
    <w:rsid w:val="004D37F0"/>
    <w:rsid w:val="004F25C6"/>
    <w:rsid w:val="004F75AB"/>
    <w:rsid w:val="005458AA"/>
    <w:rsid w:val="005926BA"/>
    <w:rsid w:val="005E4DD0"/>
    <w:rsid w:val="00611BAF"/>
    <w:rsid w:val="006375E4"/>
    <w:rsid w:val="00704D46"/>
    <w:rsid w:val="0071661F"/>
    <w:rsid w:val="007773BD"/>
    <w:rsid w:val="008E2537"/>
    <w:rsid w:val="00A41495"/>
    <w:rsid w:val="00B34576"/>
    <w:rsid w:val="00BA3002"/>
    <w:rsid w:val="00D04A1D"/>
    <w:rsid w:val="00D21063"/>
    <w:rsid w:val="00DE4726"/>
    <w:rsid w:val="00E0434A"/>
    <w:rsid w:val="00E81542"/>
    <w:rsid w:val="00E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EC8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15</cp:revision>
  <dcterms:created xsi:type="dcterms:W3CDTF">2022-02-04T17:35:00Z</dcterms:created>
  <dcterms:modified xsi:type="dcterms:W3CDTF">2023-03-20T23:41:00Z</dcterms:modified>
</cp:coreProperties>
</file>