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54740B2C" w:rsidR="002E0A24" w:rsidRDefault="006525B5" w:rsidP="006525B5">
      <w:pPr>
        <w:tabs>
          <w:tab w:val="left" w:pos="8715"/>
        </w:tabs>
        <w:ind w:left="7080" w:firstLine="707"/>
        <w:rPr>
          <w:b/>
          <w:color w:val="FFFFFF"/>
        </w:rPr>
      </w:pPr>
      <w:r>
        <w:rPr>
          <w:noProof/>
        </w:rPr>
        <w:drawing>
          <wp:anchor distT="0" distB="0" distL="114300" distR="114300" simplePos="0" relativeHeight="251670528" behindDoc="1" locked="0" layoutInCell="1" allowOverlap="1" wp14:anchorId="16AE8F6A" wp14:editId="3D4E4DFF">
            <wp:simplePos x="0" y="0"/>
            <wp:positionH relativeFrom="page">
              <wp:posOffset>0</wp:posOffset>
            </wp:positionH>
            <wp:positionV relativeFrom="paragraph">
              <wp:posOffset>-1118870</wp:posOffset>
            </wp:positionV>
            <wp:extent cx="7757795" cy="102679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unicado de pren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57959" cy="10268167"/>
                    </a:xfrm>
                    <a:prstGeom prst="rect">
                      <a:avLst/>
                    </a:prstGeom>
                  </pic:spPr>
                </pic:pic>
              </a:graphicData>
            </a:graphic>
            <wp14:sizeRelH relativeFrom="page">
              <wp14:pctWidth>0</wp14:pctWidth>
            </wp14:sizeRelH>
            <wp14:sizeRelV relativeFrom="page">
              <wp14:pctHeight>0</wp14:pctHeight>
            </wp14:sizeRelV>
          </wp:anchor>
        </w:drawing>
      </w:r>
      <w:r w:rsidR="004C44FB" w:rsidRPr="002E7FCC">
        <w:rPr>
          <w:b/>
          <w:color w:val="FFFFFF"/>
        </w:rPr>
        <w:t xml:space="preserve">      </w:t>
      </w:r>
      <w:r>
        <w:rPr>
          <w:b/>
          <w:color w:val="FFFFFF"/>
        </w:rPr>
        <w:tab/>
      </w:r>
    </w:p>
    <w:p w14:paraId="02DD78EB" w14:textId="6BDA0CB1" w:rsidR="006525B5" w:rsidRPr="006525B5" w:rsidRDefault="006525B5" w:rsidP="006525B5">
      <w:pPr>
        <w:tabs>
          <w:tab w:val="left" w:pos="8715"/>
        </w:tabs>
        <w:ind w:left="7080" w:firstLine="707"/>
        <w:rPr>
          <w:b/>
        </w:rPr>
      </w:pPr>
      <w:r w:rsidRPr="006525B5">
        <w:rPr>
          <w:b/>
        </w:rPr>
        <w:t>No. 008</w:t>
      </w:r>
    </w:p>
    <w:p w14:paraId="2DB1F8EB" w14:textId="0B77916C" w:rsidR="00B8162B" w:rsidRPr="002E7FCC" w:rsidRDefault="006525B5" w:rsidP="00B8162B">
      <w:pPr>
        <w:pStyle w:val="Sinespaciado"/>
        <w:jc w:val="center"/>
        <w:rPr>
          <w:rFonts w:ascii="Arial" w:eastAsia="Calibri" w:hAnsi="Arial" w:cs="Arial"/>
          <w:b/>
          <w:sz w:val="24"/>
          <w:szCs w:val="24"/>
          <w:lang w:eastAsia="es-CO"/>
        </w:rPr>
      </w:pPr>
      <w:r>
        <w:rPr>
          <w:rFonts w:ascii="Arial" w:eastAsia="Calibri" w:hAnsi="Arial" w:cs="Arial"/>
          <w:b/>
          <w:sz w:val="24"/>
          <w:szCs w:val="24"/>
          <w:lang w:eastAsia="es-CO"/>
        </w:rPr>
        <w:t xml:space="preserve">  </w:t>
      </w:r>
    </w:p>
    <w:p w14:paraId="7B0F6237" w14:textId="133EDDDC" w:rsidR="0013269D" w:rsidRDefault="0013269D" w:rsidP="0013269D">
      <w:pPr>
        <w:pStyle w:val="NormalWeb"/>
        <w:spacing w:before="0" w:beforeAutospacing="0" w:after="0" w:afterAutospacing="0"/>
        <w:jc w:val="center"/>
        <w:textAlignment w:val="baseline"/>
        <w:rPr>
          <w:rFonts w:ascii="Arial" w:eastAsia="Calibri" w:hAnsi="Arial" w:cs="Arial"/>
          <w:b/>
        </w:rPr>
      </w:pPr>
    </w:p>
    <w:p w14:paraId="7B09E507" w14:textId="77777777" w:rsidR="006525B5" w:rsidRPr="006525B5" w:rsidRDefault="006525B5" w:rsidP="006525B5">
      <w:pPr>
        <w:spacing w:line="240" w:lineRule="auto"/>
        <w:jc w:val="right"/>
        <w:rPr>
          <w:rFonts w:ascii="Arial" w:hAnsi="Arial" w:cs="Arial"/>
          <w:b/>
          <w:sz w:val="24"/>
          <w:szCs w:val="24"/>
        </w:rPr>
      </w:pPr>
      <w:r w:rsidRPr="006525B5">
        <w:rPr>
          <w:rFonts w:ascii="Arial" w:hAnsi="Arial" w:cs="Arial"/>
          <w:b/>
          <w:sz w:val="24"/>
          <w:szCs w:val="24"/>
        </w:rPr>
        <w:t>Pasto, 14 de agosto de 2023</w:t>
      </w:r>
    </w:p>
    <w:p w14:paraId="45F07C04" w14:textId="44E502D7" w:rsidR="006525B5" w:rsidRPr="006525B5" w:rsidRDefault="006525B5" w:rsidP="006525B5">
      <w:pPr>
        <w:spacing w:line="240" w:lineRule="auto"/>
        <w:jc w:val="both"/>
        <w:rPr>
          <w:rFonts w:ascii="Arial" w:hAnsi="Arial" w:cs="Arial"/>
          <w:sz w:val="24"/>
          <w:szCs w:val="24"/>
        </w:rPr>
      </w:pPr>
      <w:r w:rsidRPr="006525B5">
        <w:rPr>
          <w:rFonts w:ascii="Arial" w:hAnsi="Arial" w:cs="Arial"/>
          <w:sz w:val="24"/>
          <w:szCs w:val="24"/>
        </w:rPr>
        <w:t xml:space="preserve">En respuesta al respaldo recibido </w:t>
      </w:r>
      <w:r w:rsidR="00213F45">
        <w:rPr>
          <w:rFonts w:ascii="Arial" w:hAnsi="Arial" w:cs="Arial"/>
          <w:sz w:val="24"/>
          <w:szCs w:val="24"/>
        </w:rPr>
        <w:t xml:space="preserve">por </w:t>
      </w:r>
      <w:r w:rsidRPr="006525B5">
        <w:rPr>
          <w:rFonts w:ascii="Arial" w:hAnsi="Arial" w:cs="Arial"/>
          <w:sz w:val="24"/>
          <w:szCs w:val="24"/>
        </w:rPr>
        <w:t>la comunidad, así como de organizaciones y entidades tanto públicas como privadas en relación con las actividades realizadas en el ordenamiento territorial del municipio, con particular atención en el proceso de ajuste del Plan de Ordenamiento Territorial POT, la Administración Municipal, por medio de la Secretaría de Planeación, se permite informar</w:t>
      </w:r>
      <w:r>
        <w:rPr>
          <w:rFonts w:ascii="Arial" w:hAnsi="Arial" w:cs="Arial"/>
          <w:sz w:val="24"/>
          <w:szCs w:val="24"/>
        </w:rPr>
        <w:t xml:space="preserve"> que</w:t>
      </w:r>
      <w:r w:rsidRPr="006525B5">
        <w:rPr>
          <w:rFonts w:ascii="Arial" w:hAnsi="Arial" w:cs="Arial"/>
          <w:sz w:val="24"/>
          <w:szCs w:val="24"/>
        </w:rPr>
        <w:t>:</w:t>
      </w:r>
    </w:p>
    <w:p w14:paraId="6938FD18" w14:textId="27C93221" w:rsidR="006525B5" w:rsidRPr="006525B5" w:rsidRDefault="006525B5" w:rsidP="006525B5">
      <w:pPr>
        <w:spacing w:line="240" w:lineRule="auto"/>
        <w:jc w:val="both"/>
        <w:rPr>
          <w:rFonts w:ascii="Arial" w:hAnsi="Arial" w:cs="Arial"/>
          <w:sz w:val="24"/>
          <w:szCs w:val="24"/>
        </w:rPr>
      </w:pPr>
      <w:r w:rsidRPr="006525B5">
        <w:rPr>
          <w:rFonts w:ascii="Arial" w:hAnsi="Arial" w:cs="Arial"/>
          <w:sz w:val="24"/>
          <w:szCs w:val="24"/>
        </w:rPr>
        <w:t xml:space="preserve">En cumplimiento con el fallo dictado por el Consejo de Estado proferido por la sala de lo contencioso administrativo - sección primera, el 3 de febrero de 2020, que ordena al municipio realizar revisión y modificación al Plan de Ordenamiento Territorial (POT) en el componente de gestión de riesgo de desastre, la Administración Municipal asiste regularmente a audiencias para verificar el cumplimiento y el progreso de dicho ajuste. </w:t>
      </w:r>
    </w:p>
    <w:p w14:paraId="588BC0B6" w14:textId="77777777" w:rsidR="006525B5" w:rsidRPr="006525B5" w:rsidRDefault="006525B5" w:rsidP="006525B5">
      <w:pPr>
        <w:spacing w:line="240" w:lineRule="auto"/>
        <w:jc w:val="both"/>
        <w:rPr>
          <w:rFonts w:ascii="Arial" w:hAnsi="Arial" w:cs="Arial"/>
          <w:sz w:val="24"/>
          <w:szCs w:val="24"/>
        </w:rPr>
      </w:pPr>
      <w:r w:rsidRPr="006525B5">
        <w:rPr>
          <w:rFonts w:ascii="Arial" w:hAnsi="Arial" w:cs="Arial"/>
          <w:sz w:val="24"/>
          <w:szCs w:val="24"/>
        </w:rPr>
        <w:t>El comité de verificación está integrado por el Tribunal Administrativo de Nariño, el Actor Popular, la Alcaldía de Pasto, la Personería Municipal, la Defensoría del Pueblo, la Procuraduría Regional de Nariño y Putumayo, Corponariño, el Ministerio Público, la Unidad Nacional para la Gestión del Riesgo de Desastres y el Servicio Geológico Colombiano.</w:t>
      </w:r>
    </w:p>
    <w:p w14:paraId="42D23F70" w14:textId="7C34E34E" w:rsidR="006525B5" w:rsidRPr="006525B5" w:rsidRDefault="006525B5" w:rsidP="006525B5">
      <w:pPr>
        <w:spacing w:line="240" w:lineRule="auto"/>
        <w:jc w:val="both"/>
        <w:rPr>
          <w:rFonts w:ascii="Arial" w:hAnsi="Arial" w:cs="Arial"/>
          <w:sz w:val="24"/>
          <w:szCs w:val="24"/>
        </w:rPr>
      </w:pPr>
      <w:r w:rsidRPr="006525B5">
        <w:rPr>
          <w:rFonts w:ascii="Arial" w:hAnsi="Arial" w:cs="Arial"/>
          <w:sz w:val="24"/>
          <w:szCs w:val="24"/>
        </w:rPr>
        <w:t xml:space="preserve">Bajo este contexto, el 27 de julio de 2023, tuvo lugar la </w:t>
      </w:r>
      <w:r w:rsidRPr="007262E4">
        <w:rPr>
          <w:rFonts w:ascii="Arial" w:hAnsi="Arial" w:cs="Arial"/>
          <w:b/>
          <w:sz w:val="24"/>
          <w:szCs w:val="24"/>
        </w:rPr>
        <w:t>AUDIENCIA DE VERIFICACIÓN DE CUMPLIMIENTO DEL FALLO EN ACCIÓN POPULAR N</w:t>
      </w:r>
      <w:r w:rsidR="007262E4">
        <w:rPr>
          <w:rFonts w:ascii="Arial" w:hAnsi="Arial" w:cs="Arial"/>
          <w:b/>
          <w:sz w:val="24"/>
          <w:szCs w:val="24"/>
        </w:rPr>
        <w:t>o.</w:t>
      </w:r>
      <w:r w:rsidRPr="007262E4">
        <w:rPr>
          <w:rFonts w:ascii="Arial" w:hAnsi="Arial" w:cs="Arial"/>
          <w:b/>
          <w:sz w:val="24"/>
          <w:szCs w:val="24"/>
        </w:rPr>
        <w:t xml:space="preserve"> 17,</w:t>
      </w:r>
      <w:r w:rsidRPr="006525B5">
        <w:rPr>
          <w:rFonts w:ascii="Arial" w:hAnsi="Arial" w:cs="Arial"/>
          <w:sz w:val="24"/>
          <w:szCs w:val="24"/>
        </w:rPr>
        <w:t xml:space="preserve"> presidida por el Magistrado</w:t>
      </w:r>
      <w:r w:rsidR="008D148A">
        <w:rPr>
          <w:rFonts w:ascii="Arial" w:hAnsi="Arial" w:cs="Arial"/>
          <w:sz w:val="24"/>
          <w:szCs w:val="24"/>
        </w:rPr>
        <w:t>, doctor</w:t>
      </w:r>
      <w:r w:rsidRPr="006525B5">
        <w:rPr>
          <w:rFonts w:ascii="Arial" w:hAnsi="Arial" w:cs="Arial"/>
          <w:sz w:val="24"/>
          <w:szCs w:val="24"/>
        </w:rPr>
        <w:t xml:space="preserve"> Álvaro Montenegro Calvach</w:t>
      </w:r>
      <w:r>
        <w:rPr>
          <w:rFonts w:ascii="Arial" w:hAnsi="Arial" w:cs="Arial"/>
          <w:sz w:val="24"/>
          <w:szCs w:val="24"/>
        </w:rPr>
        <w:t>e</w:t>
      </w:r>
      <w:r w:rsidRPr="006525B5">
        <w:rPr>
          <w:rFonts w:ascii="Arial" w:hAnsi="Arial" w:cs="Arial"/>
          <w:sz w:val="24"/>
          <w:szCs w:val="24"/>
        </w:rPr>
        <w:t>, el Tribunal Administrativo de Nariño, la Sala Unitaria de Decisión y el Despacho N</w:t>
      </w:r>
      <w:r w:rsidR="00695005">
        <w:rPr>
          <w:rFonts w:ascii="Arial" w:hAnsi="Arial" w:cs="Arial"/>
          <w:sz w:val="24"/>
          <w:szCs w:val="24"/>
        </w:rPr>
        <w:t>o.</w:t>
      </w:r>
      <w:r w:rsidRPr="006525B5">
        <w:rPr>
          <w:rFonts w:ascii="Arial" w:hAnsi="Arial" w:cs="Arial"/>
          <w:sz w:val="24"/>
          <w:szCs w:val="24"/>
        </w:rPr>
        <w:t xml:space="preserve"> 002 que en el ejercicio de sus atribuciones jurisdiccionales ordenó:</w:t>
      </w:r>
    </w:p>
    <w:p w14:paraId="0B53A00C" w14:textId="40159310" w:rsidR="006525B5" w:rsidRPr="006525B5" w:rsidRDefault="006525B5" w:rsidP="006525B5">
      <w:pPr>
        <w:spacing w:line="240" w:lineRule="auto"/>
        <w:jc w:val="both"/>
        <w:rPr>
          <w:rFonts w:ascii="Arial" w:hAnsi="Arial" w:cs="Arial"/>
          <w:sz w:val="24"/>
          <w:szCs w:val="24"/>
        </w:rPr>
      </w:pPr>
      <w:r w:rsidRPr="006525B5">
        <w:rPr>
          <w:rFonts w:ascii="Arial" w:hAnsi="Arial" w:cs="Arial"/>
          <w:sz w:val="24"/>
          <w:szCs w:val="24"/>
        </w:rPr>
        <w:t>"</w:t>
      </w:r>
      <w:r w:rsidRPr="006525B5">
        <w:rPr>
          <w:rFonts w:ascii="Arial" w:hAnsi="Arial" w:cs="Arial"/>
          <w:b/>
          <w:sz w:val="24"/>
          <w:szCs w:val="24"/>
        </w:rPr>
        <w:t>PRIMERO</w:t>
      </w:r>
      <w:r w:rsidRPr="006525B5">
        <w:rPr>
          <w:rFonts w:ascii="Arial" w:hAnsi="Arial" w:cs="Arial"/>
          <w:sz w:val="24"/>
          <w:szCs w:val="24"/>
        </w:rPr>
        <w:t>:</w:t>
      </w:r>
      <w:r>
        <w:rPr>
          <w:rFonts w:ascii="Arial" w:hAnsi="Arial" w:cs="Arial"/>
          <w:sz w:val="24"/>
          <w:szCs w:val="24"/>
        </w:rPr>
        <w:t xml:space="preserve"> </w:t>
      </w:r>
      <w:r w:rsidRPr="006525B5">
        <w:rPr>
          <w:rFonts w:ascii="Arial" w:hAnsi="Arial" w:cs="Arial"/>
          <w:sz w:val="24"/>
          <w:szCs w:val="24"/>
        </w:rPr>
        <w:t xml:space="preserve">SOLICITAR AL COMITÉ NACIONAL PARA LA GESTIÓN DEL RIESGO DE DESASTRES, por conducto del señor </w:t>
      </w:r>
      <w:r w:rsidR="00695005" w:rsidRPr="006525B5">
        <w:rPr>
          <w:rFonts w:ascii="Arial" w:hAnsi="Arial" w:cs="Arial"/>
          <w:sz w:val="24"/>
          <w:szCs w:val="24"/>
        </w:rPr>
        <w:t>director</w:t>
      </w:r>
      <w:r w:rsidR="00365742">
        <w:rPr>
          <w:rFonts w:ascii="Arial" w:hAnsi="Arial" w:cs="Arial"/>
          <w:sz w:val="24"/>
          <w:szCs w:val="24"/>
        </w:rPr>
        <w:t>,</w:t>
      </w:r>
      <w:r w:rsidR="007262E4">
        <w:rPr>
          <w:rFonts w:ascii="Arial" w:hAnsi="Arial" w:cs="Arial"/>
          <w:sz w:val="24"/>
          <w:szCs w:val="24"/>
        </w:rPr>
        <w:t xml:space="preserve"> </w:t>
      </w:r>
      <w:r w:rsidR="007262E4" w:rsidRPr="006525B5">
        <w:rPr>
          <w:rFonts w:ascii="Arial" w:hAnsi="Arial" w:cs="Arial"/>
          <w:sz w:val="24"/>
          <w:szCs w:val="24"/>
        </w:rPr>
        <w:t>CONVOQUE</w:t>
      </w:r>
      <w:r w:rsidRPr="006525B5">
        <w:rPr>
          <w:rFonts w:ascii="Arial" w:hAnsi="Arial" w:cs="Arial"/>
          <w:sz w:val="24"/>
          <w:szCs w:val="24"/>
        </w:rPr>
        <w:t xml:space="preserve"> de manera ordinaria o extraordinaria</w:t>
      </w:r>
      <w:r w:rsidR="007515EC">
        <w:rPr>
          <w:rFonts w:ascii="Arial" w:hAnsi="Arial" w:cs="Arial"/>
          <w:sz w:val="24"/>
          <w:szCs w:val="24"/>
        </w:rPr>
        <w:t>,</w:t>
      </w:r>
      <w:r w:rsidRPr="006525B5">
        <w:rPr>
          <w:rFonts w:ascii="Arial" w:hAnsi="Arial" w:cs="Arial"/>
          <w:sz w:val="24"/>
          <w:szCs w:val="24"/>
        </w:rPr>
        <w:t xml:space="preserve"> si fuese el caso, a una reunión con el fin de conocer, estudiar y decidir lo que </w:t>
      </w:r>
      <w:r w:rsidR="00695005" w:rsidRPr="006525B5">
        <w:rPr>
          <w:rFonts w:ascii="Arial" w:hAnsi="Arial" w:cs="Arial"/>
          <w:sz w:val="24"/>
          <w:szCs w:val="24"/>
        </w:rPr>
        <w:t>de acuerdo con</w:t>
      </w:r>
      <w:r w:rsidRPr="006525B5">
        <w:rPr>
          <w:rFonts w:ascii="Arial" w:hAnsi="Arial" w:cs="Arial"/>
          <w:sz w:val="24"/>
          <w:szCs w:val="24"/>
        </w:rPr>
        <w:t xml:space="preserve"> sus competencias le correspondan, respecto a los estudios entregados por el consultor</w:t>
      </w:r>
      <w:r w:rsidR="007262E4">
        <w:rPr>
          <w:rFonts w:ascii="Arial" w:hAnsi="Arial" w:cs="Arial"/>
          <w:sz w:val="24"/>
          <w:szCs w:val="24"/>
        </w:rPr>
        <w:t>,</w:t>
      </w:r>
      <w:r w:rsidRPr="006525B5">
        <w:rPr>
          <w:rFonts w:ascii="Arial" w:hAnsi="Arial" w:cs="Arial"/>
          <w:sz w:val="24"/>
          <w:szCs w:val="24"/>
        </w:rPr>
        <w:t xml:space="preserve"> </w:t>
      </w:r>
      <w:r w:rsidR="007262E4">
        <w:rPr>
          <w:rFonts w:ascii="Arial" w:hAnsi="Arial" w:cs="Arial"/>
          <w:sz w:val="24"/>
          <w:szCs w:val="24"/>
        </w:rPr>
        <w:t>d</w:t>
      </w:r>
      <w:r w:rsidRPr="006525B5">
        <w:rPr>
          <w:rFonts w:ascii="Arial" w:hAnsi="Arial" w:cs="Arial"/>
          <w:sz w:val="24"/>
          <w:szCs w:val="24"/>
        </w:rPr>
        <w:t xml:space="preserve">octor Darío Cardona. </w:t>
      </w:r>
    </w:p>
    <w:p w14:paraId="74DBBE0C" w14:textId="6D816435" w:rsidR="006525B5" w:rsidRDefault="006525B5" w:rsidP="006525B5">
      <w:pPr>
        <w:spacing w:line="240" w:lineRule="auto"/>
        <w:jc w:val="both"/>
        <w:rPr>
          <w:rFonts w:ascii="Arial" w:hAnsi="Arial" w:cs="Arial"/>
          <w:sz w:val="24"/>
          <w:szCs w:val="24"/>
        </w:rPr>
      </w:pPr>
      <w:r w:rsidRPr="006525B5">
        <w:rPr>
          <w:rFonts w:ascii="Arial" w:hAnsi="Arial" w:cs="Arial"/>
          <w:b/>
          <w:sz w:val="24"/>
          <w:szCs w:val="24"/>
        </w:rPr>
        <w:t>SEGUNDO</w:t>
      </w:r>
      <w:r>
        <w:rPr>
          <w:rFonts w:ascii="Arial" w:hAnsi="Arial" w:cs="Arial"/>
          <w:sz w:val="24"/>
          <w:szCs w:val="24"/>
        </w:rPr>
        <w:t>:</w:t>
      </w:r>
      <w:r w:rsidRPr="006525B5">
        <w:rPr>
          <w:rFonts w:ascii="Arial" w:hAnsi="Arial" w:cs="Arial"/>
          <w:sz w:val="24"/>
          <w:szCs w:val="24"/>
        </w:rPr>
        <w:t xml:space="preserve"> ORDENAR a la UNIDAD NACIONAL DE GESTIÓN DEL RIESGO DE DESASTRES, para que, dentro de los 8 días siguientes a la presente providencia, REMITA AL COMITÉ NACIONAL PARA LA GESTIÓN DEL RIESGO DE DESASTRES los estudios realizados por el consultor</w:t>
      </w:r>
      <w:r w:rsidR="007262E4">
        <w:rPr>
          <w:rFonts w:ascii="Arial" w:hAnsi="Arial" w:cs="Arial"/>
          <w:sz w:val="24"/>
          <w:szCs w:val="24"/>
        </w:rPr>
        <w:t>,</w:t>
      </w:r>
      <w:r w:rsidRPr="006525B5">
        <w:rPr>
          <w:rFonts w:ascii="Arial" w:hAnsi="Arial" w:cs="Arial"/>
          <w:sz w:val="24"/>
          <w:szCs w:val="24"/>
        </w:rPr>
        <w:t xml:space="preserve"> </w:t>
      </w:r>
      <w:r w:rsidR="007262E4">
        <w:rPr>
          <w:rFonts w:ascii="Arial" w:hAnsi="Arial" w:cs="Arial"/>
          <w:sz w:val="24"/>
          <w:szCs w:val="24"/>
        </w:rPr>
        <w:t>d</w:t>
      </w:r>
      <w:r w:rsidRPr="006525B5">
        <w:rPr>
          <w:rFonts w:ascii="Arial" w:hAnsi="Arial" w:cs="Arial"/>
          <w:sz w:val="24"/>
          <w:szCs w:val="24"/>
        </w:rPr>
        <w:t>octor Darío Cardona, si ellos ya estuviesen completos y recibidos a satisfacción.</w:t>
      </w:r>
    </w:p>
    <w:p w14:paraId="1DC36EE1" w14:textId="77777777" w:rsidR="007515EC" w:rsidRDefault="007515EC" w:rsidP="006525B5">
      <w:pPr>
        <w:spacing w:line="240" w:lineRule="auto"/>
        <w:jc w:val="both"/>
        <w:rPr>
          <w:rFonts w:ascii="Arial" w:hAnsi="Arial" w:cs="Arial"/>
          <w:sz w:val="24"/>
          <w:szCs w:val="24"/>
        </w:rPr>
      </w:pPr>
    </w:p>
    <w:p w14:paraId="17A0AB97" w14:textId="12C0431F" w:rsidR="006525B5" w:rsidRPr="006525B5" w:rsidRDefault="006525B5" w:rsidP="006525B5">
      <w:pPr>
        <w:spacing w:line="240" w:lineRule="auto"/>
        <w:jc w:val="both"/>
        <w:rPr>
          <w:rFonts w:ascii="Arial" w:hAnsi="Arial" w:cs="Arial"/>
          <w:sz w:val="24"/>
          <w:szCs w:val="24"/>
        </w:rPr>
      </w:pPr>
      <w:r w:rsidRPr="006525B5">
        <w:rPr>
          <w:rFonts w:ascii="Arial" w:hAnsi="Arial" w:cs="Arial"/>
          <w:sz w:val="24"/>
          <w:szCs w:val="24"/>
        </w:rPr>
        <w:t xml:space="preserve"> </w:t>
      </w:r>
    </w:p>
    <w:p w14:paraId="09E37E46" w14:textId="77777777" w:rsidR="006525B5" w:rsidRPr="006525B5" w:rsidRDefault="006525B5" w:rsidP="006525B5">
      <w:pPr>
        <w:spacing w:line="240" w:lineRule="auto"/>
        <w:jc w:val="both"/>
        <w:rPr>
          <w:rFonts w:ascii="Arial" w:hAnsi="Arial" w:cs="Arial"/>
          <w:sz w:val="24"/>
          <w:szCs w:val="24"/>
        </w:rPr>
      </w:pPr>
    </w:p>
    <w:p w14:paraId="1BBC7BB3" w14:textId="0B641860" w:rsidR="006525B5" w:rsidRDefault="006525B5" w:rsidP="006525B5">
      <w:pPr>
        <w:spacing w:line="240" w:lineRule="auto"/>
        <w:rPr>
          <w:rFonts w:ascii="Arial" w:hAnsi="Arial" w:cs="Arial"/>
          <w:sz w:val="24"/>
          <w:szCs w:val="24"/>
        </w:rPr>
      </w:pPr>
      <w:r w:rsidRPr="002E7FCC">
        <w:rPr>
          <w:noProof/>
        </w:rPr>
        <w:drawing>
          <wp:anchor distT="0" distB="0" distL="0" distR="0" simplePos="0" relativeHeight="251668480" behindDoc="1" locked="0" layoutInCell="1" hidden="0" allowOverlap="1" wp14:anchorId="1A07C80F" wp14:editId="2D1036B4">
            <wp:simplePos x="0" y="0"/>
            <wp:positionH relativeFrom="column">
              <wp:posOffset>-1162050</wp:posOffset>
            </wp:positionH>
            <wp:positionV relativeFrom="paragraph">
              <wp:posOffset>-962025</wp:posOffset>
            </wp:positionV>
            <wp:extent cx="7991152" cy="10406418"/>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p>
    <w:p w14:paraId="0CE89C79" w14:textId="2EBD19AE" w:rsidR="006525B5" w:rsidRDefault="006525B5" w:rsidP="006525B5">
      <w:pPr>
        <w:spacing w:line="240" w:lineRule="auto"/>
        <w:rPr>
          <w:rFonts w:ascii="Arial" w:hAnsi="Arial" w:cs="Arial"/>
          <w:sz w:val="24"/>
          <w:szCs w:val="24"/>
        </w:rPr>
      </w:pPr>
      <w:r>
        <w:rPr>
          <w:noProof/>
        </w:rPr>
        <w:lastRenderedPageBreak/>
        <w:drawing>
          <wp:anchor distT="0" distB="0" distL="114300" distR="114300" simplePos="0" relativeHeight="251672576" behindDoc="1" locked="0" layoutInCell="1" allowOverlap="1" wp14:anchorId="278EE1D5" wp14:editId="16677B69">
            <wp:simplePos x="0" y="0"/>
            <wp:positionH relativeFrom="page">
              <wp:posOffset>3810</wp:posOffset>
            </wp:positionH>
            <wp:positionV relativeFrom="paragraph">
              <wp:posOffset>-923925</wp:posOffset>
            </wp:positionV>
            <wp:extent cx="7757795" cy="102679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unicado de pren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57795" cy="10267950"/>
                    </a:xfrm>
                    <a:prstGeom prst="rect">
                      <a:avLst/>
                    </a:prstGeom>
                  </pic:spPr>
                </pic:pic>
              </a:graphicData>
            </a:graphic>
            <wp14:sizeRelH relativeFrom="page">
              <wp14:pctWidth>0</wp14:pctWidth>
            </wp14:sizeRelH>
            <wp14:sizeRelV relativeFrom="page">
              <wp14:pctHeight>0</wp14:pctHeight>
            </wp14:sizeRelV>
          </wp:anchor>
        </w:drawing>
      </w:r>
    </w:p>
    <w:p w14:paraId="71A07581" w14:textId="5CE98A60" w:rsidR="006525B5" w:rsidRDefault="006525B5" w:rsidP="006525B5">
      <w:pPr>
        <w:spacing w:line="240" w:lineRule="auto"/>
        <w:jc w:val="right"/>
        <w:rPr>
          <w:rFonts w:ascii="Arial" w:hAnsi="Arial" w:cs="Arial"/>
          <w:sz w:val="24"/>
          <w:szCs w:val="24"/>
        </w:rPr>
      </w:pPr>
    </w:p>
    <w:p w14:paraId="53C6FD8E" w14:textId="77777777" w:rsidR="006525B5" w:rsidRPr="006525B5" w:rsidRDefault="006525B5" w:rsidP="006525B5">
      <w:pPr>
        <w:tabs>
          <w:tab w:val="left" w:pos="8715"/>
        </w:tabs>
        <w:ind w:left="7080" w:firstLine="707"/>
        <w:rPr>
          <w:b/>
        </w:rPr>
      </w:pPr>
      <w:r w:rsidRPr="006525B5">
        <w:rPr>
          <w:b/>
        </w:rPr>
        <w:t>No. 008</w:t>
      </w:r>
    </w:p>
    <w:p w14:paraId="066E628A" w14:textId="77777777" w:rsidR="006525B5" w:rsidRDefault="006525B5" w:rsidP="006525B5">
      <w:pPr>
        <w:spacing w:line="240" w:lineRule="auto"/>
        <w:jc w:val="right"/>
        <w:rPr>
          <w:rFonts w:ascii="Arial" w:hAnsi="Arial" w:cs="Arial"/>
          <w:sz w:val="24"/>
          <w:szCs w:val="24"/>
        </w:rPr>
      </w:pPr>
    </w:p>
    <w:p w14:paraId="38C0D368" w14:textId="77777777" w:rsidR="006525B5" w:rsidRDefault="006525B5" w:rsidP="006525B5">
      <w:pPr>
        <w:spacing w:line="240" w:lineRule="auto"/>
        <w:rPr>
          <w:rFonts w:ascii="Arial" w:hAnsi="Arial" w:cs="Arial"/>
          <w:sz w:val="24"/>
          <w:szCs w:val="24"/>
        </w:rPr>
      </w:pPr>
    </w:p>
    <w:p w14:paraId="1F233FA7" w14:textId="620F73A0" w:rsidR="006525B5" w:rsidRPr="006525B5" w:rsidRDefault="006525B5" w:rsidP="007262E4">
      <w:pPr>
        <w:spacing w:line="240" w:lineRule="auto"/>
        <w:jc w:val="both"/>
        <w:rPr>
          <w:rFonts w:ascii="Arial" w:hAnsi="Arial" w:cs="Arial"/>
          <w:sz w:val="24"/>
          <w:szCs w:val="24"/>
        </w:rPr>
      </w:pPr>
      <w:r w:rsidRPr="006525B5">
        <w:rPr>
          <w:rFonts w:ascii="Arial" w:hAnsi="Arial" w:cs="Arial"/>
          <w:b/>
          <w:sz w:val="24"/>
          <w:szCs w:val="24"/>
        </w:rPr>
        <w:t>TERCERO</w:t>
      </w:r>
      <w:r w:rsidRPr="006525B5">
        <w:rPr>
          <w:rFonts w:ascii="Arial" w:hAnsi="Arial" w:cs="Arial"/>
          <w:sz w:val="24"/>
          <w:szCs w:val="24"/>
        </w:rPr>
        <w:t xml:space="preserve">: ORDENAR al SERVICIO GEOLÓGICO COLOMBIANO, dentro de los 8 días siguientes a la presente providencia, ENTREGUE Y REMITA al Municipio de Pasto los estudios de Villa Lucía en el asunto de la referencia. </w:t>
      </w:r>
    </w:p>
    <w:p w14:paraId="0B4A5DD7" w14:textId="7059302D" w:rsidR="006525B5" w:rsidRPr="006525B5" w:rsidRDefault="006525B5" w:rsidP="007262E4">
      <w:pPr>
        <w:spacing w:line="240" w:lineRule="auto"/>
        <w:jc w:val="both"/>
        <w:rPr>
          <w:rFonts w:ascii="Arial" w:hAnsi="Arial" w:cs="Arial"/>
          <w:sz w:val="24"/>
          <w:szCs w:val="24"/>
        </w:rPr>
      </w:pPr>
      <w:r w:rsidRPr="006525B5">
        <w:rPr>
          <w:rFonts w:ascii="Arial" w:hAnsi="Arial" w:cs="Arial"/>
          <w:b/>
          <w:sz w:val="24"/>
          <w:szCs w:val="24"/>
        </w:rPr>
        <w:t>CUARTO</w:t>
      </w:r>
      <w:r>
        <w:rPr>
          <w:rFonts w:ascii="Arial" w:hAnsi="Arial" w:cs="Arial"/>
          <w:sz w:val="24"/>
          <w:szCs w:val="24"/>
        </w:rPr>
        <w:t>:</w:t>
      </w:r>
      <w:r w:rsidRPr="006525B5">
        <w:rPr>
          <w:rFonts w:ascii="Arial" w:hAnsi="Arial" w:cs="Arial"/>
          <w:sz w:val="24"/>
          <w:szCs w:val="24"/>
        </w:rPr>
        <w:t xml:space="preserve"> ORDENAR </w:t>
      </w:r>
      <w:r w:rsidR="008D148A" w:rsidRPr="006525B5">
        <w:rPr>
          <w:rFonts w:ascii="Arial" w:hAnsi="Arial" w:cs="Arial"/>
          <w:sz w:val="24"/>
          <w:szCs w:val="24"/>
        </w:rPr>
        <w:t>A LA UNIDAD NACIONAL DE GESTIÓN DEL RIESGO DE DESASTRES Y AL SERVICIO GEOLÓGICO COLOMBIANO</w:t>
      </w:r>
      <w:r w:rsidRPr="006525B5">
        <w:rPr>
          <w:rFonts w:ascii="Arial" w:hAnsi="Arial" w:cs="Arial"/>
          <w:sz w:val="24"/>
          <w:szCs w:val="24"/>
        </w:rPr>
        <w:t xml:space="preserve">, brinden la información y apoyo necesario que requiera el Comité Nacional para la Gestión del Riesgo, en especial sobre lineamientos y rutas a implementar. </w:t>
      </w:r>
    </w:p>
    <w:p w14:paraId="6DD20DDF" w14:textId="6F6C9C64" w:rsidR="006525B5" w:rsidRDefault="006525B5" w:rsidP="007262E4">
      <w:pPr>
        <w:spacing w:line="240" w:lineRule="auto"/>
        <w:jc w:val="both"/>
        <w:rPr>
          <w:rFonts w:ascii="Arial" w:hAnsi="Arial" w:cs="Arial"/>
          <w:sz w:val="24"/>
          <w:szCs w:val="24"/>
        </w:rPr>
      </w:pPr>
      <w:r w:rsidRPr="006525B5">
        <w:rPr>
          <w:rFonts w:ascii="Arial" w:hAnsi="Arial" w:cs="Arial"/>
          <w:b/>
          <w:sz w:val="24"/>
          <w:szCs w:val="24"/>
        </w:rPr>
        <w:t>QUINTO</w:t>
      </w:r>
      <w:r w:rsidRPr="006525B5">
        <w:rPr>
          <w:rFonts w:ascii="Arial" w:hAnsi="Arial" w:cs="Arial"/>
          <w:sz w:val="24"/>
          <w:szCs w:val="24"/>
        </w:rPr>
        <w:t xml:space="preserve">: Recibida la decisión del COMITÉ NACIONAL PARA LA GESTIÓN DEL RIESGO DE DESASTRES, el Municipio de Pasto </w:t>
      </w:r>
      <w:r w:rsidR="007262E4" w:rsidRPr="006525B5">
        <w:rPr>
          <w:rFonts w:ascii="Arial" w:hAnsi="Arial" w:cs="Arial"/>
          <w:sz w:val="24"/>
          <w:szCs w:val="24"/>
        </w:rPr>
        <w:t>realizará</w:t>
      </w:r>
      <w:r w:rsidRPr="006525B5">
        <w:rPr>
          <w:rFonts w:ascii="Arial" w:hAnsi="Arial" w:cs="Arial"/>
          <w:sz w:val="24"/>
          <w:szCs w:val="24"/>
        </w:rPr>
        <w:t xml:space="preserve"> un ajuste al cronograma para continuar con el proyecto de ajuste al POT.</w:t>
      </w:r>
    </w:p>
    <w:p w14:paraId="1ED4F010" w14:textId="55BE1A20" w:rsidR="006525B5" w:rsidRPr="006525B5" w:rsidRDefault="006525B5" w:rsidP="007262E4">
      <w:pPr>
        <w:spacing w:line="240" w:lineRule="auto"/>
        <w:jc w:val="both"/>
        <w:rPr>
          <w:rFonts w:ascii="Arial" w:hAnsi="Arial" w:cs="Arial"/>
          <w:sz w:val="24"/>
          <w:szCs w:val="24"/>
        </w:rPr>
      </w:pPr>
      <w:r w:rsidRPr="006525B5">
        <w:rPr>
          <w:rFonts w:ascii="Arial" w:hAnsi="Arial" w:cs="Arial"/>
          <w:b/>
          <w:sz w:val="24"/>
          <w:szCs w:val="24"/>
        </w:rPr>
        <w:t>SEXTO</w:t>
      </w:r>
      <w:r w:rsidRPr="006525B5">
        <w:rPr>
          <w:rFonts w:ascii="Arial" w:hAnsi="Arial" w:cs="Arial"/>
          <w:sz w:val="24"/>
          <w:szCs w:val="24"/>
        </w:rPr>
        <w:t>: Dependiendo de lo anteriormente dispuesto, se programará la reunión del Comité de Verificación de Cumplimiento de la decisión judicial en el menor tiempo posible</w:t>
      </w:r>
      <w:r w:rsidR="008125E3">
        <w:rPr>
          <w:rFonts w:ascii="Arial" w:hAnsi="Arial" w:cs="Arial"/>
          <w:sz w:val="24"/>
          <w:szCs w:val="24"/>
        </w:rPr>
        <w:t>”</w:t>
      </w:r>
      <w:r w:rsidRPr="006525B5">
        <w:rPr>
          <w:rFonts w:ascii="Arial" w:hAnsi="Arial" w:cs="Arial"/>
          <w:sz w:val="24"/>
          <w:szCs w:val="24"/>
        </w:rPr>
        <w:t>.</w:t>
      </w:r>
    </w:p>
    <w:p w14:paraId="27DB4B5C" w14:textId="2B3907D6" w:rsidR="006525B5" w:rsidRPr="006525B5" w:rsidRDefault="006525B5" w:rsidP="007262E4">
      <w:pPr>
        <w:spacing w:line="240" w:lineRule="auto"/>
        <w:jc w:val="both"/>
        <w:rPr>
          <w:rFonts w:ascii="Arial" w:hAnsi="Arial" w:cs="Arial"/>
          <w:sz w:val="24"/>
          <w:szCs w:val="24"/>
        </w:rPr>
      </w:pPr>
      <w:r w:rsidRPr="006525B5">
        <w:rPr>
          <w:rFonts w:ascii="Arial" w:hAnsi="Arial" w:cs="Arial"/>
          <w:sz w:val="24"/>
          <w:szCs w:val="24"/>
        </w:rPr>
        <w:t>Siguiendo la disposición del Tribunal Administrativo de Nariño, la Alcaldía Municipal de Pasto está a la espera de recibir los resultados de los estudios realizados por las instituciones encargadas, ya que la normativa nacional exige su inclusión y</w:t>
      </w:r>
      <w:r w:rsidR="007515EC">
        <w:rPr>
          <w:rFonts w:ascii="Arial" w:hAnsi="Arial" w:cs="Arial"/>
          <w:sz w:val="24"/>
          <w:szCs w:val="24"/>
        </w:rPr>
        <w:t>,</w:t>
      </w:r>
      <w:bookmarkStart w:id="0" w:name="_GoBack"/>
      <w:bookmarkEnd w:id="0"/>
      <w:r w:rsidRPr="006525B5">
        <w:rPr>
          <w:rFonts w:ascii="Arial" w:hAnsi="Arial" w:cs="Arial"/>
          <w:sz w:val="24"/>
          <w:szCs w:val="24"/>
        </w:rPr>
        <w:t xml:space="preserve"> sin estos datos, resulta inviable avanzar con el ajuste al Plan de Ordenamiento Territorial.</w:t>
      </w:r>
    </w:p>
    <w:p w14:paraId="09B1CD7F" w14:textId="77777777" w:rsidR="006525B5" w:rsidRPr="006525B5" w:rsidRDefault="006525B5" w:rsidP="007262E4">
      <w:pPr>
        <w:spacing w:line="240" w:lineRule="auto"/>
        <w:jc w:val="both"/>
        <w:rPr>
          <w:rFonts w:ascii="Arial" w:hAnsi="Arial" w:cs="Arial"/>
          <w:sz w:val="24"/>
          <w:szCs w:val="24"/>
        </w:rPr>
      </w:pPr>
      <w:r w:rsidRPr="006525B5">
        <w:rPr>
          <w:rFonts w:ascii="Arial" w:hAnsi="Arial" w:cs="Arial"/>
          <w:sz w:val="24"/>
          <w:szCs w:val="24"/>
        </w:rPr>
        <w:t>Considerando que esta actividad es ajena a las competencias de la Alcaldía Municipal, es necesario esperar la recepción de los insumos antes de proceder a ajustar el cronograma del proyecto y, posteriormente, incorporar los estudios al documento final del POT.</w:t>
      </w:r>
    </w:p>
    <w:p w14:paraId="2AE8E6A1" w14:textId="78FD33C9" w:rsidR="006525B5" w:rsidRPr="006525B5" w:rsidRDefault="006525B5" w:rsidP="007262E4">
      <w:pPr>
        <w:spacing w:line="240" w:lineRule="auto"/>
        <w:jc w:val="both"/>
        <w:rPr>
          <w:rFonts w:ascii="Arial" w:hAnsi="Arial" w:cs="Arial"/>
          <w:sz w:val="24"/>
          <w:szCs w:val="24"/>
        </w:rPr>
      </w:pPr>
      <w:r w:rsidRPr="006525B5">
        <w:rPr>
          <w:rFonts w:ascii="Arial" w:hAnsi="Arial" w:cs="Arial"/>
          <w:sz w:val="24"/>
          <w:szCs w:val="24"/>
        </w:rPr>
        <w:t>Adicionalmente, es importante destacar que, de manera simultánea a la ejecución de los variados estudios de riesgo por parte de las entidades de nivel nacional, la Secretaría de Planeación ha progresado en la elaboración del documento, preparación, diagnóstico y formulación de los distintos componentes del ordenamiento territorial diferentes al de gestión de riesgos de desastres.</w:t>
      </w:r>
    </w:p>
    <w:p w14:paraId="2C0D8CB7" w14:textId="77777777" w:rsidR="006525B5" w:rsidRDefault="006525B5" w:rsidP="007262E4">
      <w:pPr>
        <w:spacing w:line="240" w:lineRule="auto"/>
        <w:jc w:val="both"/>
        <w:rPr>
          <w:rFonts w:ascii="Arial" w:hAnsi="Arial" w:cs="Arial"/>
          <w:sz w:val="24"/>
        </w:rPr>
      </w:pPr>
    </w:p>
    <w:sectPr w:rsidR="006525B5">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20C17"/>
    <w:multiLevelType w:val="hybridMultilevel"/>
    <w:tmpl w:val="0A96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EBE0AE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2AD5C1A"/>
    <w:multiLevelType w:val="hybridMultilevel"/>
    <w:tmpl w:val="54300E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3887C9D"/>
    <w:multiLevelType w:val="hybridMultilevel"/>
    <w:tmpl w:val="BBB82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C400338"/>
    <w:multiLevelType w:val="hybridMultilevel"/>
    <w:tmpl w:val="2F1ED7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81EF1"/>
    <w:rsid w:val="000D0C68"/>
    <w:rsid w:val="000D317F"/>
    <w:rsid w:val="000E0D05"/>
    <w:rsid w:val="000F1BC4"/>
    <w:rsid w:val="0013269D"/>
    <w:rsid w:val="00150CEC"/>
    <w:rsid w:val="0017309C"/>
    <w:rsid w:val="00194C6A"/>
    <w:rsid w:val="001C26C9"/>
    <w:rsid w:val="00210176"/>
    <w:rsid w:val="00213F45"/>
    <w:rsid w:val="00242C36"/>
    <w:rsid w:val="00251D6A"/>
    <w:rsid w:val="002575C2"/>
    <w:rsid w:val="00282489"/>
    <w:rsid w:val="002C33F1"/>
    <w:rsid w:val="002E0A24"/>
    <w:rsid w:val="002E7FCC"/>
    <w:rsid w:val="002F523C"/>
    <w:rsid w:val="00315D48"/>
    <w:rsid w:val="00326711"/>
    <w:rsid w:val="0033238D"/>
    <w:rsid w:val="00354B4F"/>
    <w:rsid w:val="00365742"/>
    <w:rsid w:val="003850A5"/>
    <w:rsid w:val="0039112E"/>
    <w:rsid w:val="003B4553"/>
    <w:rsid w:val="003E473D"/>
    <w:rsid w:val="003E5F9E"/>
    <w:rsid w:val="003F04BE"/>
    <w:rsid w:val="003F2254"/>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25B5"/>
    <w:rsid w:val="0065558C"/>
    <w:rsid w:val="006632CC"/>
    <w:rsid w:val="00674508"/>
    <w:rsid w:val="006845AF"/>
    <w:rsid w:val="00695005"/>
    <w:rsid w:val="006B1570"/>
    <w:rsid w:val="006D75CA"/>
    <w:rsid w:val="006F23C0"/>
    <w:rsid w:val="006F2EEE"/>
    <w:rsid w:val="00703343"/>
    <w:rsid w:val="00717EED"/>
    <w:rsid w:val="00724B81"/>
    <w:rsid w:val="00725ADD"/>
    <w:rsid w:val="007262E4"/>
    <w:rsid w:val="00734806"/>
    <w:rsid w:val="007515EC"/>
    <w:rsid w:val="0076256D"/>
    <w:rsid w:val="00776C20"/>
    <w:rsid w:val="007C1A84"/>
    <w:rsid w:val="007E5FC5"/>
    <w:rsid w:val="00804E05"/>
    <w:rsid w:val="008125E3"/>
    <w:rsid w:val="00830C81"/>
    <w:rsid w:val="00832A6C"/>
    <w:rsid w:val="0085412E"/>
    <w:rsid w:val="00855177"/>
    <w:rsid w:val="00856624"/>
    <w:rsid w:val="00862C6F"/>
    <w:rsid w:val="00886675"/>
    <w:rsid w:val="00890882"/>
    <w:rsid w:val="008A1D33"/>
    <w:rsid w:val="008B6E4D"/>
    <w:rsid w:val="008D148A"/>
    <w:rsid w:val="00920BB0"/>
    <w:rsid w:val="00927207"/>
    <w:rsid w:val="00963E0D"/>
    <w:rsid w:val="00974C55"/>
    <w:rsid w:val="009D3C67"/>
    <w:rsid w:val="009D5024"/>
    <w:rsid w:val="00A12F33"/>
    <w:rsid w:val="00A13E49"/>
    <w:rsid w:val="00A17EAC"/>
    <w:rsid w:val="00A24DD5"/>
    <w:rsid w:val="00A3479C"/>
    <w:rsid w:val="00A35D62"/>
    <w:rsid w:val="00A4072A"/>
    <w:rsid w:val="00A52B3E"/>
    <w:rsid w:val="00A67895"/>
    <w:rsid w:val="00A717F7"/>
    <w:rsid w:val="00A74E4F"/>
    <w:rsid w:val="00A76744"/>
    <w:rsid w:val="00AD4FD2"/>
    <w:rsid w:val="00B00284"/>
    <w:rsid w:val="00B017D3"/>
    <w:rsid w:val="00B24667"/>
    <w:rsid w:val="00B506DD"/>
    <w:rsid w:val="00B75064"/>
    <w:rsid w:val="00B8162B"/>
    <w:rsid w:val="00B82196"/>
    <w:rsid w:val="00BA3F58"/>
    <w:rsid w:val="00BA6F2A"/>
    <w:rsid w:val="00BC368E"/>
    <w:rsid w:val="00C04550"/>
    <w:rsid w:val="00C56D34"/>
    <w:rsid w:val="00CA0CA4"/>
    <w:rsid w:val="00CB1DD8"/>
    <w:rsid w:val="00CD60BB"/>
    <w:rsid w:val="00CF6581"/>
    <w:rsid w:val="00D02217"/>
    <w:rsid w:val="00D023FB"/>
    <w:rsid w:val="00D06223"/>
    <w:rsid w:val="00D235BF"/>
    <w:rsid w:val="00D45DE2"/>
    <w:rsid w:val="00D469B3"/>
    <w:rsid w:val="00D51C85"/>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1"/>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styleId="Mencinsinresolver">
    <w:name w:val="Unresolved Mention"/>
    <w:basedOn w:val="Fuentedeprrafopredeter"/>
    <w:uiPriority w:val="99"/>
    <w:semiHidden/>
    <w:unhideWhenUsed/>
    <w:rsid w:val="009D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2023-06-29T00:42:00Z</cp:lastPrinted>
  <dcterms:created xsi:type="dcterms:W3CDTF">2023-08-14T23:10:00Z</dcterms:created>
  <dcterms:modified xsi:type="dcterms:W3CDTF">2023-08-14T23:10:00Z</dcterms:modified>
</cp:coreProperties>
</file>