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color w:val="999999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</w:t>
      </w:r>
      <w:r w:rsidDel="00000000" w:rsidR="00000000" w:rsidRPr="00000000">
        <w:rPr>
          <w:b w:val="1"/>
          <w:color w:val="999999"/>
          <w:sz w:val="26"/>
          <w:szCs w:val="26"/>
          <w:rtl w:val="0"/>
        </w:rPr>
        <w:t xml:space="preserve">No. 009</w:t>
      </w:r>
    </w:p>
    <w:p w:rsidR="00000000" w:rsidDel="00000000" w:rsidP="00000000" w:rsidRDefault="00000000" w:rsidRPr="00000000" w14:paraId="00000003">
      <w:pPr>
        <w:jc w:val="right"/>
        <w:rPr>
          <w:b w:val="1"/>
          <w:color w:val="434343"/>
        </w:rPr>
      </w:pPr>
      <w:r w:rsidDel="00000000" w:rsidR="00000000" w:rsidRPr="00000000">
        <w:rPr>
          <w:b w:val="1"/>
          <w:color w:val="999999"/>
          <w:sz w:val="26"/>
          <w:szCs w:val="26"/>
          <w:rtl w:val="0"/>
        </w:rPr>
        <w:t xml:space="preserve">        </w:t>
      </w:r>
      <w:r w:rsidDel="00000000" w:rsidR="00000000" w:rsidRPr="00000000">
        <w:rPr>
          <w:b w:val="1"/>
          <w:color w:val="999999"/>
          <w:rtl w:val="0"/>
        </w:rPr>
        <w:t xml:space="preserve">     </w:t>
      </w:r>
      <w:r w:rsidDel="00000000" w:rsidR="00000000" w:rsidRPr="00000000">
        <w:rPr>
          <w:b w:val="1"/>
          <w:color w:val="434343"/>
          <w:rtl w:val="0"/>
        </w:rPr>
        <w:t xml:space="preserve"> 14 de Enero de 2024</w:t>
      </w:r>
    </w:p>
    <w:p w:rsidR="00000000" w:rsidDel="00000000" w:rsidP="00000000" w:rsidRDefault="00000000" w:rsidRPr="00000000" w14:paraId="00000004">
      <w:pPr>
        <w:jc w:val="right"/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ALCALDE DE PASTO ACOMPAÑÓ LA POSESIÓN DE GOBERNADORES INDÍGENAS DE LA LAGUNA Y MOCONDINO.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Inició en Pasto el proceso de posesión de las nuevas autoridades indígenas pertenecientes a resguardos y cabildos presentes en el municipio. 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Mandatario local afirmó “Las autoridades han tomado posesión y nosotros hemos sido testigos de este acto solemne y hemos hecho el compromiso formal de respeto hacia las autoridades indígenas, con sus usos y costumbres e igualmente un compromiso para actuar administrativamente dentro de sus territorios por el bienestar de las comunidades”.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vez el alcalde de Pasto Nicolás Toro Muñoz, junto al secretario de  Desarrollo Comunitario, Fernando Delgado y del secretario de Gobierno, Mauricio Rosero Insuasty, tuvo la oportunidad de acompañar las respectivas posesiones de los nuevos gobernadores del resguardo de la Laguna Pejendino y el resguardo de Mocondino.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“Vamos a construir plan de desarrollo con capítulo étnico presupuestos participativos participativos con enfoque diferencial y sobre todo sí con el respeto de toda la cosmovisión de toda esa particularidad que nuestras comunidades indígenas en sus usos y costumbres en sus formas de interpretar culturalmente el territorio pues vamos a poder enriquecer todas estos insumos de desarrollo” comentó el secretario de Desarrollo Comunitario, Fernando Delgado.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Temas como la participación en el plan de desarrollo con un capítulo étnico, la participación de las comunidades indígenas en proyectos estratégicos y el reconocimiento de sus usos y costumbres, fueron algunos contenidos tratados en estos encuentros.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Gobernador del Resguardo Indígena de Mocondino, Silvio Naspirán agradeció la presencia del Alcalde Municipal y expresó “ Le pedimos y lo vamos a estar visitando por nuestros derechos que han sido contemplados ya en documentaciones y en paros jurídicos nosotros no queremos ser un obstáculo para el desarrollo del municipio pero sí queremos que se reconozcan nuestras nuestros derechos como comunidad ancestral”.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0</wp:posOffset>
          </wp:positionV>
          <wp:extent cx="7772400" cy="93960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939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4436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443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DF+K0BHmgZ5Aeod0kCMK/bQehQ==">CgMxLjAyCGguZ2pkZ3hzOAByITFBTlplb0pDdWZ0XzMyVDNPSkJfblM0VnE2Z3BCQ05yQw==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