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E62878" w:rsidRDefault="00055BF8">
      <w:pPr>
        <w:rPr>
          <w:rFonts w:ascii="Arial" w:hAnsi="Arial" w:cs="Arial"/>
          <w:sz w:val="24"/>
          <w:szCs w:val="24"/>
        </w:rPr>
      </w:pPr>
      <w:r w:rsidRPr="00E62878">
        <w:rPr>
          <w:rFonts w:ascii="Arial" w:hAnsi="Arial" w:cs="Arial"/>
          <w:sz w:val="24"/>
          <w:szCs w:val="24"/>
        </w:rPr>
        <w:t xml:space="preserve">                </w:t>
      </w:r>
    </w:p>
    <w:p w:rsidR="00206645" w:rsidRPr="00E62878" w:rsidRDefault="00055BF8">
      <w:pPr>
        <w:spacing w:after="0"/>
        <w:rPr>
          <w:rFonts w:ascii="Arial" w:hAnsi="Arial" w:cs="Arial"/>
          <w:b/>
          <w:color w:val="999999"/>
          <w:sz w:val="24"/>
          <w:szCs w:val="24"/>
        </w:rPr>
      </w:pPr>
      <w:r w:rsidRPr="00E62878">
        <w:rPr>
          <w:rFonts w:ascii="Arial" w:hAnsi="Arial" w:cs="Arial"/>
          <w:sz w:val="24"/>
          <w:szCs w:val="24"/>
        </w:rPr>
        <w:t xml:space="preserve">              </w:t>
      </w:r>
      <w:r w:rsidR="00E62878" w:rsidRPr="00E62878">
        <w:rPr>
          <w:rFonts w:ascii="Arial" w:hAnsi="Arial" w:cs="Arial"/>
          <w:b/>
          <w:color w:val="999999"/>
          <w:sz w:val="24"/>
          <w:szCs w:val="24"/>
        </w:rPr>
        <w:t>No. 027</w:t>
      </w:r>
    </w:p>
    <w:p w:rsidR="00206645" w:rsidRPr="00E62878" w:rsidRDefault="00055BF8">
      <w:pPr>
        <w:jc w:val="right"/>
        <w:rPr>
          <w:rFonts w:ascii="Arial" w:hAnsi="Arial" w:cs="Arial"/>
          <w:b/>
          <w:color w:val="434343"/>
          <w:sz w:val="24"/>
          <w:szCs w:val="24"/>
        </w:rPr>
      </w:pPr>
      <w:bookmarkStart w:id="0" w:name="_GoBack"/>
      <w:r w:rsidRPr="00E62878">
        <w:rPr>
          <w:rFonts w:ascii="Arial" w:hAnsi="Arial" w:cs="Arial"/>
          <w:b/>
          <w:color w:val="999999"/>
          <w:sz w:val="24"/>
          <w:szCs w:val="24"/>
        </w:rPr>
        <w:t xml:space="preserve">             </w:t>
      </w:r>
      <w:r w:rsidR="008C4DF5" w:rsidRPr="00E62878">
        <w:rPr>
          <w:rFonts w:ascii="Arial" w:hAnsi="Arial" w:cs="Arial"/>
          <w:b/>
          <w:color w:val="434343"/>
          <w:sz w:val="24"/>
          <w:szCs w:val="24"/>
        </w:rPr>
        <w:t xml:space="preserve"> </w:t>
      </w:r>
      <w:r w:rsidR="00E62878" w:rsidRPr="00E62878">
        <w:rPr>
          <w:rFonts w:ascii="Arial" w:hAnsi="Arial" w:cs="Arial"/>
          <w:b/>
          <w:color w:val="434343"/>
          <w:sz w:val="24"/>
          <w:szCs w:val="24"/>
        </w:rPr>
        <w:t>San Juan</w:t>
      </w:r>
      <w:r w:rsidR="00A71F86">
        <w:rPr>
          <w:rFonts w:ascii="Arial" w:hAnsi="Arial" w:cs="Arial"/>
          <w:b/>
          <w:color w:val="434343"/>
          <w:sz w:val="24"/>
          <w:szCs w:val="24"/>
        </w:rPr>
        <w:t xml:space="preserve"> de Pasto, 6 de febrero del 2024</w:t>
      </w:r>
    </w:p>
    <w:p w:rsidR="00206645" w:rsidRPr="00E62878" w:rsidRDefault="00206645">
      <w:pPr>
        <w:jc w:val="right"/>
        <w:rPr>
          <w:rFonts w:ascii="Arial" w:hAnsi="Arial" w:cs="Arial"/>
          <w:b/>
          <w:color w:val="434343"/>
          <w:sz w:val="24"/>
          <w:szCs w:val="24"/>
        </w:rPr>
      </w:pPr>
    </w:p>
    <w:p w:rsidR="00370792" w:rsidRPr="00E62878" w:rsidRDefault="00E62878" w:rsidP="00E62878">
      <w:pPr>
        <w:jc w:val="center"/>
        <w:rPr>
          <w:rFonts w:ascii="Arial" w:hAnsi="Arial" w:cs="Arial"/>
          <w:b/>
          <w:sz w:val="24"/>
          <w:szCs w:val="24"/>
          <w:lang w:val="es-ES"/>
        </w:rPr>
      </w:pPr>
      <w:r>
        <w:rPr>
          <w:rFonts w:ascii="Arial" w:hAnsi="Arial" w:cs="Arial"/>
          <w:b/>
          <w:sz w:val="24"/>
          <w:szCs w:val="24"/>
          <w:lang w:val="es-ES"/>
        </w:rPr>
        <w:t>Alcaldía de Pasto fortalece relaciones con el Consejo Gremial y Empresarial de Nariño</w:t>
      </w:r>
    </w:p>
    <w:p w:rsidR="00E62878" w:rsidRDefault="00E62878" w:rsidP="00370792">
      <w:pPr>
        <w:spacing w:after="0" w:line="276" w:lineRule="auto"/>
        <w:jc w:val="both"/>
        <w:rPr>
          <w:rFonts w:ascii="Arial" w:hAnsi="Arial" w:cs="Arial"/>
          <w:sz w:val="24"/>
          <w:szCs w:val="24"/>
          <w:lang w:val="es-ES"/>
        </w:rPr>
      </w:pPr>
    </w:p>
    <w:p w:rsidR="002970DB" w:rsidRDefault="001F4225" w:rsidP="00370792">
      <w:pPr>
        <w:spacing w:after="0" w:line="276" w:lineRule="auto"/>
        <w:jc w:val="both"/>
        <w:rPr>
          <w:rFonts w:ascii="Arial" w:hAnsi="Arial" w:cs="Arial"/>
          <w:sz w:val="24"/>
          <w:szCs w:val="24"/>
          <w:lang w:val="es-ES"/>
        </w:rPr>
      </w:pPr>
      <w:r>
        <w:rPr>
          <w:rFonts w:ascii="Arial" w:hAnsi="Arial" w:cs="Arial"/>
          <w:sz w:val="24"/>
          <w:szCs w:val="24"/>
          <w:lang w:val="es-ES"/>
        </w:rPr>
        <w:t xml:space="preserve">En una reunión sostenida en el despacho del alcalde de Pasto, Nicolás Toro Muñoz, hizo presencia el Consejo Gremial y Empresarial de Nariño para dialogar sobre los retos económicos que tiene la ciudad y </w:t>
      </w:r>
      <w:r w:rsidR="00C31B8E">
        <w:rPr>
          <w:rFonts w:ascii="Arial" w:hAnsi="Arial" w:cs="Arial"/>
          <w:sz w:val="24"/>
          <w:szCs w:val="24"/>
          <w:lang w:val="es-ES"/>
        </w:rPr>
        <w:t>toda la región</w:t>
      </w:r>
      <w:r>
        <w:rPr>
          <w:rFonts w:ascii="Arial" w:hAnsi="Arial" w:cs="Arial"/>
          <w:sz w:val="24"/>
          <w:szCs w:val="24"/>
          <w:lang w:val="es-ES"/>
        </w:rPr>
        <w:t>. Durante el encuentro, los líderes empresariales junto al alcalde acordaron fortalecer el trabajo interinstitucional que no se había podido consolidar desde hace años atrás.</w:t>
      </w:r>
    </w:p>
    <w:p w:rsidR="001F4225" w:rsidRDefault="001F4225" w:rsidP="00370792">
      <w:pPr>
        <w:spacing w:after="0" w:line="276" w:lineRule="auto"/>
        <w:jc w:val="both"/>
        <w:rPr>
          <w:rFonts w:ascii="Arial" w:hAnsi="Arial" w:cs="Arial"/>
          <w:sz w:val="24"/>
          <w:szCs w:val="24"/>
          <w:lang w:val="es-ES"/>
        </w:rPr>
      </w:pPr>
    </w:p>
    <w:p w:rsidR="001F4225" w:rsidRDefault="001F4225" w:rsidP="00370792">
      <w:pPr>
        <w:spacing w:after="0" w:line="276" w:lineRule="auto"/>
        <w:jc w:val="both"/>
        <w:rPr>
          <w:rFonts w:ascii="Arial" w:hAnsi="Arial" w:cs="Arial"/>
          <w:sz w:val="24"/>
          <w:szCs w:val="24"/>
          <w:lang w:val="es-ES"/>
        </w:rPr>
      </w:pPr>
      <w:r>
        <w:rPr>
          <w:rFonts w:ascii="Arial" w:hAnsi="Arial" w:cs="Arial"/>
          <w:sz w:val="24"/>
          <w:szCs w:val="24"/>
          <w:lang w:val="es-ES"/>
        </w:rPr>
        <w:t xml:space="preserve">Entre las conclusiones que dejó dicha reunión fue la de establecer un canal de comunicación directo entre los empresarios y el alcalde Nicolás Toro para acordar acciones y estrategias económicas en favor de Pasto; así mismo, se </w:t>
      </w:r>
      <w:r w:rsidR="00B21D78">
        <w:rPr>
          <w:rFonts w:ascii="Arial" w:hAnsi="Arial" w:cs="Arial"/>
          <w:sz w:val="24"/>
          <w:szCs w:val="24"/>
          <w:lang w:val="es-ES"/>
        </w:rPr>
        <w:t>acordó</w:t>
      </w:r>
      <w:r>
        <w:rPr>
          <w:rFonts w:ascii="Arial" w:hAnsi="Arial" w:cs="Arial"/>
          <w:sz w:val="24"/>
          <w:szCs w:val="24"/>
          <w:lang w:val="es-ES"/>
        </w:rPr>
        <w:t xml:space="preserve"> una hoja de ruta para trabajar de manera articulada en</w:t>
      </w:r>
      <w:r w:rsidR="00DC0343">
        <w:rPr>
          <w:rFonts w:ascii="Arial" w:hAnsi="Arial" w:cs="Arial"/>
          <w:sz w:val="24"/>
          <w:szCs w:val="24"/>
          <w:lang w:val="es-ES"/>
        </w:rPr>
        <w:t xml:space="preserve">tre la Administración Municipal y los empresarios de la región. </w:t>
      </w:r>
    </w:p>
    <w:p w:rsidR="00DC0343" w:rsidRDefault="00DC0343" w:rsidP="00370792">
      <w:pPr>
        <w:spacing w:after="0" w:line="276" w:lineRule="auto"/>
        <w:jc w:val="both"/>
        <w:rPr>
          <w:rFonts w:ascii="Arial" w:hAnsi="Arial" w:cs="Arial"/>
          <w:sz w:val="24"/>
          <w:szCs w:val="24"/>
          <w:lang w:val="es-ES"/>
        </w:rPr>
      </w:pPr>
    </w:p>
    <w:p w:rsidR="00B21D78" w:rsidRDefault="00B21D78" w:rsidP="00370792">
      <w:pPr>
        <w:spacing w:after="0" w:line="276" w:lineRule="auto"/>
        <w:jc w:val="both"/>
        <w:rPr>
          <w:rFonts w:ascii="Arial" w:hAnsi="Arial" w:cs="Arial"/>
          <w:sz w:val="24"/>
          <w:szCs w:val="24"/>
          <w:lang w:val="es-ES"/>
        </w:rPr>
      </w:pPr>
      <w:r>
        <w:rPr>
          <w:rFonts w:ascii="Arial" w:hAnsi="Arial" w:cs="Arial"/>
          <w:sz w:val="24"/>
          <w:szCs w:val="24"/>
          <w:lang w:val="es-ES"/>
        </w:rPr>
        <w:t>“</w:t>
      </w:r>
      <w:r w:rsidR="00C31B8E">
        <w:rPr>
          <w:rFonts w:ascii="Arial" w:hAnsi="Arial" w:cs="Arial"/>
          <w:sz w:val="24"/>
          <w:szCs w:val="24"/>
          <w:lang w:val="es-ES"/>
        </w:rPr>
        <w:t>Nos sentimos complacidos de recibir al Consejo Gremial y Empresarial de Nariño donde se pudieron adelantar conversaciones para el desarrollo de Pasto y construir mancomunadamente desde la Alcaldía y los empresarios. Haremos reuniones más amplias para articularnos con las diferentes secretarías de la Administración Municipal”, dijo la secretaria de Desarrollo Económico, Ángela Ojeda.</w:t>
      </w:r>
    </w:p>
    <w:p w:rsidR="00C31B8E" w:rsidRDefault="00C31B8E" w:rsidP="00370792">
      <w:pPr>
        <w:spacing w:after="0" w:line="276" w:lineRule="auto"/>
        <w:jc w:val="both"/>
        <w:rPr>
          <w:rFonts w:ascii="Arial" w:hAnsi="Arial" w:cs="Arial"/>
          <w:sz w:val="24"/>
          <w:szCs w:val="24"/>
          <w:lang w:val="es-ES"/>
        </w:rPr>
      </w:pPr>
    </w:p>
    <w:p w:rsidR="00C31B8E" w:rsidRDefault="00C31B8E" w:rsidP="00370792">
      <w:pPr>
        <w:spacing w:after="0" w:line="276" w:lineRule="auto"/>
        <w:jc w:val="both"/>
        <w:rPr>
          <w:rFonts w:ascii="Arial" w:hAnsi="Arial" w:cs="Arial"/>
          <w:sz w:val="24"/>
          <w:szCs w:val="24"/>
          <w:lang w:val="es-ES"/>
        </w:rPr>
      </w:pPr>
      <w:r>
        <w:rPr>
          <w:rFonts w:ascii="Arial" w:hAnsi="Arial" w:cs="Arial"/>
          <w:sz w:val="24"/>
          <w:szCs w:val="24"/>
          <w:lang w:val="es-ES"/>
        </w:rPr>
        <w:t>Por su parte, el presidente de la Cámara de Comercio y del Consejo Gremial y Empresaria del Nariño, Arturo Ortega, comentó que es importante generar la sinergia de trabajo para que Pasto sea un territorio atractivo de inversión. De igual manera, el funcionario precisó que los puntos de análisis en este encuentro fueron la conectividad, impuestos, el engranaje de los empresarios con el Plan Municipal de Desarrollo, turismo, entre otros aspectos.</w:t>
      </w:r>
    </w:p>
    <w:p w:rsidR="00C31B8E" w:rsidRDefault="00C31B8E" w:rsidP="00370792">
      <w:pPr>
        <w:spacing w:after="0" w:line="276" w:lineRule="auto"/>
        <w:jc w:val="both"/>
        <w:rPr>
          <w:rFonts w:ascii="Arial" w:hAnsi="Arial" w:cs="Arial"/>
          <w:sz w:val="24"/>
          <w:szCs w:val="24"/>
          <w:lang w:val="es-ES"/>
        </w:rPr>
      </w:pPr>
    </w:p>
    <w:p w:rsidR="00C31B8E" w:rsidRDefault="00C31B8E" w:rsidP="00370792">
      <w:pPr>
        <w:spacing w:after="0" w:line="276" w:lineRule="auto"/>
        <w:jc w:val="both"/>
        <w:rPr>
          <w:rFonts w:ascii="Arial" w:hAnsi="Arial" w:cs="Arial"/>
          <w:sz w:val="24"/>
          <w:szCs w:val="24"/>
          <w:lang w:val="es-ES"/>
        </w:rPr>
      </w:pPr>
      <w:r>
        <w:rPr>
          <w:rFonts w:ascii="Arial" w:hAnsi="Arial" w:cs="Arial"/>
          <w:sz w:val="24"/>
          <w:szCs w:val="24"/>
          <w:lang w:val="es-ES"/>
        </w:rPr>
        <w:t>“Hicimos el respectivo acercamiento con el alcalde Nicolás Toro para decirle que los gremios estamos presentes y ratificamos nuestro apoyo para trabajar en la reactivación social y económica de la capital nariñense. Tenemos que aunar esfuerzos por la seguridad, movilidad y reactivación de nuestra región”, sostuvo la gerente de Camacol Nariño y vicepresidenta del Consejo Gremial y Empresarial, Alejandra Lozano.</w:t>
      </w:r>
    </w:p>
    <w:bookmarkEnd w:id="0"/>
    <w:p w:rsidR="00DC0343" w:rsidRPr="00E62878" w:rsidRDefault="00DC0343" w:rsidP="00370792">
      <w:pPr>
        <w:spacing w:after="0" w:line="276" w:lineRule="auto"/>
        <w:jc w:val="both"/>
        <w:rPr>
          <w:rFonts w:ascii="Arial" w:hAnsi="Arial" w:cs="Arial"/>
          <w:b/>
          <w:sz w:val="24"/>
          <w:szCs w:val="24"/>
          <w:lang w:val="es-ES"/>
        </w:rPr>
      </w:pPr>
    </w:p>
    <w:sectPr w:rsidR="00DC0343" w:rsidRPr="00E6287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6B" w:rsidRDefault="00152C6B">
      <w:pPr>
        <w:spacing w:after="0" w:line="240" w:lineRule="auto"/>
      </w:pPr>
      <w:r>
        <w:separator/>
      </w:r>
    </w:p>
  </w:endnote>
  <w:endnote w:type="continuationSeparator" w:id="0">
    <w:p w:rsidR="00152C6B" w:rsidRDefault="0015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6B" w:rsidRDefault="00152C6B">
      <w:pPr>
        <w:spacing w:after="0" w:line="240" w:lineRule="auto"/>
      </w:pPr>
      <w:r>
        <w:separator/>
      </w:r>
    </w:p>
  </w:footnote>
  <w:footnote w:type="continuationSeparator" w:id="0">
    <w:p w:rsidR="00152C6B" w:rsidRDefault="0015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152C6B"/>
    <w:rsid w:val="001F4225"/>
    <w:rsid w:val="00206645"/>
    <w:rsid w:val="002970DB"/>
    <w:rsid w:val="00370792"/>
    <w:rsid w:val="004A328C"/>
    <w:rsid w:val="006A352D"/>
    <w:rsid w:val="006F6E50"/>
    <w:rsid w:val="007A7461"/>
    <w:rsid w:val="008A5004"/>
    <w:rsid w:val="008C4DF5"/>
    <w:rsid w:val="00A71F86"/>
    <w:rsid w:val="00B21D78"/>
    <w:rsid w:val="00C31B8E"/>
    <w:rsid w:val="00DC0343"/>
    <w:rsid w:val="00E62878"/>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3EEE"/>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325</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5</cp:revision>
  <cp:lastPrinted>2024-02-06T16:57:00Z</cp:lastPrinted>
  <dcterms:created xsi:type="dcterms:W3CDTF">2024-01-20T00:39:00Z</dcterms:created>
  <dcterms:modified xsi:type="dcterms:W3CDTF">2024-02-06T17:36:00Z</dcterms:modified>
</cp:coreProperties>
</file>