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645" w:rsidRPr="005521D2" w:rsidRDefault="00055BF8">
      <w:pPr>
        <w:rPr>
          <w:rFonts w:ascii="Arial" w:hAnsi="Arial" w:cs="Arial"/>
          <w:szCs w:val="26"/>
        </w:rPr>
      </w:pPr>
      <w:r w:rsidRPr="005521D2">
        <w:rPr>
          <w:rFonts w:ascii="Arial" w:hAnsi="Arial" w:cs="Arial"/>
          <w:sz w:val="18"/>
        </w:rPr>
        <w:t xml:space="preserve">                </w:t>
      </w:r>
    </w:p>
    <w:p w:rsidR="00E957C7" w:rsidRPr="005521D2" w:rsidRDefault="00055BF8" w:rsidP="008D16A1">
      <w:pPr>
        <w:spacing w:after="0"/>
        <w:rPr>
          <w:rFonts w:ascii="Arial" w:hAnsi="Arial" w:cs="Arial"/>
          <w:sz w:val="18"/>
          <w:lang w:val="es-ES"/>
        </w:rPr>
      </w:pPr>
      <w:r w:rsidRPr="005521D2">
        <w:rPr>
          <w:rFonts w:ascii="Arial" w:hAnsi="Arial" w:cs="Arial"/>
          <w:szCs w:val="26"/>
        </w:rPr>
        <w:t xml:space="preserve">              </w:t>
      </w:r>
      <w:r w:rsidR="005521D2" w:rsidRPr="005521D2">
        <w:rPr>
          <w:rFonts w:ascii="Arial" w:hAnsi="Arial" w:cs="Arial"/>
          <w:szCs w:val="26"/>
        </w:rPr>
        <w:t>No. 040</w:t>
      </w:r>
    </w:p>
    <w:p w:rsidR="002970DB" w:rsidRDefault="002970DB" w:rsidP="00370792">
      <w:pPr>
        <w:spacing w:after="0" w:line="276" w:lineRule="auto"/>
        <w:jc w:val="both"/>
        <w:rPr>
          <w:rFonts w:ascii="Arial" w:hAnsi="Arial" w:cs="Arial"/>
          <w:b/>
          <w:sz w:val="18"/>
          <w:lang w:val="es-ES"/>
        </w:rPr>
      </w:pPr>
    </w:p>
    <w:p w:rsidR="005521D2" w:rsidRDefault="005521D2" w:rsidP="00370792">
      <w:pPr>
        <w:spacing w:after="0" w:line="276" w:lineRule="auto"/>
        <w:jc w:val="both"/>
        <w:rPr>
          <w:rFonts w:ascii="Arial" w:hAnsi="Arial" w:cs="Arial"/>
          <w:b/>
          <w:sz w:val="18"/>
          <w:lang w:val="es-ES"/>
        </w:rPr>
      </w:pPr>
    </w:p>
    <w:p w:rsidR="005521D2" w:rsidRDefault="005521D2" w:rsidP="005521D2">
      <w:pPr>
        <w:spacing w:after="0" w:line="276" w:lineRule="auto"/>
        <w:jc w:val="right"/>
        <w:rPr>
          <w:rFonts w:ascii="Arial" w:hAnsi="Arial" w:cs="Arial"/>
          <w:b/>
          <w:sz w:val="24"/>
          <w:lang w:val="es-ES"/>
        </w:rPr>
      </w:pPr>
      <w:r>
        <w:rPr>
          <w:rFonts w:ascii="Arial" w:hAnsi="Arial" w:cs="Arial"/>
          <w:b/>
          <w:sz w:val="24"/>
          <w:lang w:val="es-ES"/>
        </w:rPr>
        <w:t>San Juan de Pasto, 14 de febrero del 2024</w:t>
      </w:r>
    </w:p>
    <w:p w:rsidR="005521D2" w:rsidRDefault="005521D2" w:rsidP="005521D2">
      <w:pPr>
        <w:spacing w:after="0" w:line="276" w:lineRule="auto"/>
        <w:jc w:val="right"/>
        <w:rPr>
          <w:rFonts w:ascii="Arial" w:hAnsi="Arial" w:cs="Arial"/>
          <w:b/>
          <w:sz w:val="24"/>
          <w:lang w:val="es-ES"/>
        </w:rPr>
      </w:pPr>
    </w:p>
    <w:p w:rsidR="004571A0" w:rsidRDefault="004571A0" w:rsidP="005521D2">
      <w:pPr>
        <w:spacing w:after="0" w:line="276" w:lineRule="auto"/>
        <w:jc w:val="center"/>
        <w:rPr>
          <w:rFonts w:ascii="Arial" w:hAnsi="Arial" w:cs="Arial"/>
          <w:b/>
          <w:sz w:val="24"/>
          <w:lang w:val="es-ES"/>
        </w:rPr>
      </w:pPr>
    </w:p>
    <w:p w:rsidR="005521D2" w:rsidRDefault="005521D2" w:rsidP="005521D2">
      <w:pPr>
        <w:spacing w:after="0" w:line="276" w:lineRule="auto"/>
        <w:jc w:val="center"/>
        <w:rPr>
          <w:rFonts w:ascii="Arial" w:hAnsi="Arial" w:cs="Arial"/>
          <w:b/>
          <w:sz w:val="24"/>
          <w:lang w:val="es-ES"/>
        </w:rPr>
      </w:pPr>
      <w:r>
        <w:rPr>
          <w:rFonts w:ascii="Arial" w:hAnsi="Arial" w:cs="Arial"/>
          <w:b/>
          <w:sz w:val="24"/>
          <w:lang w:val="es-ES"/>
        </w:rPr>
        <w:t xml:space="preserve">Con éxito finalizó la primera jornada de Justicia Móvil </w:t>
      </w:r>
      <w:r w:rsidR="00BB7C18">
        <w:rPr>
          <w:rFonts w:ascii="Arial" w:hAnsi="Arial" w:cs="Arial"/>
          <w:b/>
          <w:sz w:val="24"/>
          <w:lang w:val="es-ES"/>
        </w:rPr>
        <w:t xml:space="preserve">en los barrios Surorientales </w:t>
      </w:r>
      <w:r w:rsidR="004571A0">
        <w:rPr>
          <w:rFonts w:ascii="Arial" w:hAnsi="Arial" w:cs="Arial"/>
          <w:b/>
          <w:sz w:val="24"/>
          <w:lang w:val="es-ES"/>
        </w:rPr>
        <w:t>de</w:t>
      </w:r>
      <w:r w:rsidR="00BB7C18">
        <w:rPr>
          <w:rFonts w:ascii="Arial" w:hAnsi="Arial" w:cs="Arial"/>
          <w:b/>
          <w:sz w:val="24"/>
          <w:lang w:val="es-ES"/>
        </w:rPr>
        <w:t xml:space="preserve"> Pasto</w:t>
      </w:r>
    </w:p>
    <w:p w:rsidR="00BB7C18" w:rsidRDefault="00BB7C18" w:rsidP="005521D2">
      <w:pPr>
        <w:spacing w:after="0" w:line="276" w:lineRule="auto"/>
        <w:jc w:val="center"/>
        <w:rPr>
          <w:rFonts w:ascii="Arial" w:hAnsi="Arial" w:cs="Arial"/>
          <w:b/>
          <w:sz w:val="24"/>
          <w:lang w:val="es-ES"/>
        </w:rPr>
      </w:pPr>
    </w:p>
    <w:p w:rsidR="00BB7C18" w:rsidRDefault="00BB7C18" w:rsidP="00BB7C18">
      <w:pPr>
        <w:spacing w:after="0" w:line="276" w:lineRule="auto"/>
        <w:jc w:val="both"/>
        <w:rPr>
          <w:rFonts w:ascii="Arial" w:hAnsi="Arial" w:cs="Arial"/>
          <w:sz w:val="24"/>
          <w:lang w:val="es-ES"/>
        </w:rPr>
      </w:pPr>
      <w:r>
        <w:rPr>
          <w:rFonts w:ascii="Arial" w:hAnsi="Arial" w:cs="Arial"/>
          <w:sz w:val="24"/>
          <w:lang w:val="es-ES"/>
        </w:rPr>
        <w:t xml:space="preserve">Con la participación de varias dependencias de la Alcaldía de Pasto se realizó la primera jornada de Justicia Móvil </w:t>
      </w:r>
      <w:bookmarkStart w:id="0" w:name="_GoBack"/>
      <w:bookmarkEnd w:id="0"/>
      <w:r>
        <w:rPr>
          <w:rFonts w:ascii="Arial" w:hAnsi="Arial" w:cs="Arial"/>
          <w:sz w:val="24"/>
          <w:lang w:val="es-ES"/>
        </w:rPr>
        <w:t>en el coliseo de los barrios Surorientales y que busca solucionar dificultades legales y de tramitología a la comunidad residente en este sector de la capital nariñense.</w:t>
      </w:r>
    </w:p>
    <w:p w:rsidR="00BB7C18" w:rsidRDefault="00BB7C18" w:rsidP="00BB7C18">
      <w:pPr>
        <w:spacing w:after="0" w:line="276" w:lineRule="auto"/>
        <w:jc w:val="both"/>
        <w:rPr>
          <w:rFonts w:ascii="Arial" w:hAnsi="Arial" w:cs="Arial"/>
          <w:sz w:val="24"/>
          <w:lang w:val="es-ES"/>
        </w:rPr>
      </w:pPr>
    </w:p>
    <w:p w:rsidR="00BB7C18" w:rsidRDefault="00BB7C18" w:rsidP="00BB7C18">
      <w:pPr>
        <w:spacing w:after="0" w:line="276" w:lineRule="auto"/>
        <w:jc w:val="both"/>
        <w:rPr>
          <w:rFonts w:ascii="Arial" w:hAnsi="Arial" w:cs="Arial"/>
          <w:sz w:val="24"/>
          <w:lang w:val="es-ES"/>
        </w:rPr>
      </w:pPr>
      <w:r>
        <w:rPr>
          <w:rFonts w:ascii="Arial" w:hAnsi="Arial" w:cs="Arial"/>
          <w:sz w:val="24"/>
          <w:lang w:val="es-ES"/>
        </w:rPr>
        <w:t>En el encuentro estuvieron las secretarías de Bienestar Social, Salud, Mujeres junto a Empopasto, Sisben, Comisaría de Familia, ent</w:t>
      </w:r>
      <w:r w:rsidR="004571A0">
        <w:rPr>
          <w:rFonts w:ascii="Arial" w:hAnsi="Arial" w:cs="Arial"/>
          <w:sz w:val="24"/>
          <w:lang w:val="es-ES"/>
        </w:rPr>
        <w:t>re otra</w:t>
      </w:r>
      <w:r>
        <w:rPr>
          <w:rFonts w:ascii="Arial" w:hAnsi="Arial" w:cs="Arial"/>
          <w:sz w:val="24"/>
          <w:lang w:val="es-ES"/>
        </w:rPr>
        <w:t>s</w:t>
      </w:r>
      <w:r w:rsidR="004571A0">
        <w:rPr>
          <w:rFonts w:ascii="Arial" w:hAnsi="Arial" w:cs="Arial"/>
          <w:sz w:val="24"/>
          <w:lang w:val="es-ES"/>
        </w:rPr>
        <w:t xml:space="preserve"> entidades</w:t>
      </w:r>
      <w:r>
        <w:rPr>
          <w:rFonts w:ascii="Arial" w:hAnsi="Arial" w:cs="Arial"/>
          <w:sz w:val="24"/>
          <w:lang w:val="es-ES"/>
        </w:rPr>
        <w:t>. Estas dependencias asesoraron y guiaron a l</w:t>
      </w:r>
      <w:r w:rsidR="004571A0">
        <w:rPr>
          <w:rFonts w:ascii="Arial" w:hAnsi="Arial" w:cs="Arial"/>
          <w:sz w:val="24"/>
          <w:lang w:val="es-ES"/>
        </w:rPr>
        <w:t>a comunidad en diferentes situaciones</w:t>
      </w:r>
      <w:r>
        <w:rPr>
          <w:rFonts w:ascii="Arial" w:hAnsi="Arial" w:cs="Arial"/>
          <w:sz w:val="24"/>
          <w:lang w:val="es-ES"/>
        </w:rPr>
        <w:t xml:space="preserve">. Ante ello, hubo un importante acompañamiento </w:t>
      </w:r>
      <w:r w:rsidR="004571A0">
        <w:rPr>
          <w:rFonts w:ascii="Arial" w:hAnsi="Arial" w:cs="Arial"/>
          <w:sz w:val="24"/>
          <w:lang w:val="es-ES"/>
        </w:rPr>
        <w:t>en</w:t>
      </w:r>
      <w:r>
        <w:rPr>
          <w:rFonts w:ascii="Arial" w:hAnsi="Arial" w:cs="Arial"/>
          <w:sz w:val="24"/>
          <w:lang w:val="es-ES"/>
        </w:rPr>
        <w:t xml:space="preserve"> esta jornada realizada en el suroriente de</w:t>
      </w:r>
      <w:r w:rsidR="004571A0">
        <w:rPr>
          <w:rFonts w:ascii="Arial" w:hAnsi="Arial" w:cs="Arial"/>
          <w:sz w:val="24"/>
          <w:lang w:val="es-ES"/>
        </w:rPr>
        <w:t xml:space="preserve"> la ciudad de</w:t>
      </w:r>
      <w:r>
        <w:rPr>
          <w:rFonts w:ascii="Arial" w:hAnsi="Arial" w:cs="Arial"/>
          <w:sz w:val="24"/>
          <w:lang w:val="es-ES"/>
        </w:rPr>
        <w:t xml:space="preserve"> Pasto. </w:t>
      </w:r>
    </w:p>
    <w:p w:rsidR="00BB7C18" w:rsidRDefault="00BB7C18" w:rsidP="00BB7C18">
      <w:pPr>
        <w:spacing w:after="0" w:line="276" w:lineRule="auto"/>
        <w:jc w:val="both"/>
        <w:rPr>
          <w:rFonts w:ascii="Arial" w:hAnsi="Arial" w:cs="Arial"/>
          <w:sz w:val="24"/>
          <w:lang w:val="es-ES"/>
        </w:rPr>
      </w:pPr>
    </w:p>
    <w:p w:rsidR="00BB7C18" w:rsidRDefault="00BB7C18" w:rsidP="00BB7C18">
      <w:pPr>
        <w:spacing w:after="0" w:line="276" w:lineRule="auto"/>
        <w:jc w:val="both"/>
        <w:rPr>
          <w:rFonts w:ascii="Arial" w:hAnsi="Arial" w:cs="Arial"/>
          <w:sz w:val="24"/>
          <w:lang w:val="es-ES"/>
        </w:rPr>
      </w:pPr>
      <w:r>
        <w:rPr>
          <w:rFonts w:ascii="Arial" w:hAnsi="Arial" w:cs="Arial"/>
          <w:sz w:val="24"/>
          <w:lang w:val="es-ES"/>
        </w:rPr>
        <w:t xml:space="preserve">“Nosotros como Casa de Justicia tenemos la política de descentralizar servicios dirigiéndonos a barrios, comunas y corregimientos. Comenzamos este proceso con el apoyo de la Alcaldía de Pasto y el Ministerio de Justicia. Esperamos llegar a la comunidad de San Fernando para seguir solucionando los problemas legales que tengan las personas”, comentó el coordinador de la Casa de Justicia, Juan Carlos Bravo. </w:t>
      </w:r>
    </w:p>
    <w:p w:rsidR="00BB7C18" w:rsidRDefault="00BB7C18" w:rsidP="00BB7C18">
      <w:pPr>
        <w:spacing w:after="0" w:line="276" w:lineRule="auto"/>
        <w:jc w:val="both"/>
        <w:rPr>
          <w:rFonts w:ascii="Arial" w:hAnsi="Arial" w:cs="Arial"/>
          <w:sz w:val="24"/>
          <w:lang w:val="es-ES"/>
        </w:rPr>
      </w:pPr>
    </w:p>
    <w:p w:rsidR="00BB7C18" w:rsidRDefault="00BB7C18" w:rsidP="00BB7C18">
      <w:pPr>
        <w:spacing w:after="0" w:line="276" w:lineRule="auto"/>
        <w:jc w:val="both"/>
        <w:rPr>
          <w:rFonts w:ascii="Arial" w:hAnsi="Arial" w:cs="Arial"/>
          <w:sz w:val="24"/>
          <w:lang w:val="es-ES"/>
        </w:rPr>
      </w:pPr>
      <w:r>
        <w:rPr>
          <w:rFonts w:ascii="Arial" w:hAnsi="Arial" w:cs="Arial"/>
          <w:sz w:val="24"/>
          <w:lang w:val="es-ES"/>
        </w:rPr>
        <w:t xml:space="preserve">Por su parte, el líder comunitario de la Comuna 4, Martín de la Torre, indicó que esta es la “Alcaldía de las puertas abiertas” por abrir este tipo de servicios los cuales, en muchos casos, no pueden acceder por falta de apoyo y recursos económicos. De igual manera, el habitante del sector precisó que es importante contar con todos estos servicios </w:t>
      </w:r>
      <w:r w:rsidR="004571A0">
        <w:rPr>
          <w:rFonts w:ascii="Arial" w:hAnsi="Arial" w:cs="Arial"/>
          <w:sz w:val="24"/>
          <w:lang w:val="es-ES"/>
        </w:rPr>
        <w:t xml:space="preserve">y trámites </w:t>
      </w:r>
      <w:r>
        <w:rPr>
          <w:rFonts w:ascii="Arial" w:hAnsi="Arial" w:cs="Arial"/>
          <w:sz w:val="24"/>
          <w:lang w:val="es-ES"/>
        </w:rPr>
        <w:t>públicos que permitirán solucionar sus inconvenientes.</w:t>
      </w:r>
    </w:p>
    <w:p w:rsidR="00BB7C18" w:rsidRDefault="00BB7C18" w:rsidP="00BB7C18">
      <w:pPr>
        <w:spacing w:after="0" w:line="276" w:lineRule="auto"/>
        <w:jc w:val="both"/>
        <w:rPr>
          <w:rFonts w:ascii="Arial" w:hAnsi="Arial" w:cs="Arial"/>
          <w:sz w:val="24"/>
          <w:lang w:val="es-ES"/>
        </w:rPr>
      </w:pPr>
    </w:p>
    <w:p w:rsidR="00BB7C18" w:rsidRPr="00BB7C18" w:rsidRDefault="00BB7C18" w:rsidP="00BB7C18">
      <w:pPr>
        <w:spacing w:after="0" w:line="276" w:lineRule="auto"/>
        <w:jc w:val="both"/>
        <w:rPr>
          <w:rFonts w:ascii="Arial" w:hAnsi="Arial" w:cs="Arial"/>
          <w:sz w:val="24"/>
          <w:lang w:val="es-ES"/>
        </w:rPr>
      </w:pPr>
      <w:r>
        <w:rPr>
          <w:rFonts w:ascii="Arial" w:hAnsi="Arial" w:cs="Arial"/>
          <w:sz w:val="24"/>
          <w:lang w:val="es-ES"/>
        </w:rPr>
        <w:t xml:space="preserve">“La Alcaldía llegó a nuestra comunidad. Reconocemos que llegó un Gobierno de cambio en donde están escuchando nuestras necesidades. </w:t>
      </w:r>
      <w:r w:rsidR="004571A0">
        <w:rPr>
          <w:rFonts w:ascii="Arial" w:hAnsi="Arial" w:cs="Arial"/>
          <w:sz w:val="24"/>
          <w:lang w:val="es-ES"/>
        </w:rPr>
        <w:t>La Administración Municipal cumplió y agradecemos el apoyo”, señaló Martín de la Torre.</w:t>
      </w:r>
    </w:p>
    <w:sectPr w:rsidR="00BB7C18" w:rsidRPr="00BB7C18">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F50" w:rsidRDefault="00933F50">
      <w:pPr>
        <w:spacing w:after="0" w:line="240" w:lineRule="auto"/>
      </w:pPr>
      <w:r>
        <w:separator/>
      </w:r>
    </w:p>
  </w:endnote>
  <w:endnote w:type="continuationSeparator" w:id="0">
    <w:p w:rsidR="00933F50" w:rsidRDefault="00933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bookmarkStart w:id="1" w:name="_gjdgxs" w:colFirst="0" w:colLast="0"/>
    <w:bookmarkEnd w:id="1"/>
    <w:r>
      <w:rPr>
        <w:noProof/>
        <w:lang w:val="en-US"/>
      </w:rPr>
      <w:drawing>
        <wp:anchor distT="0" distB="0" distL="0" distR="0" simplePos="0" relativeHeight="251659264" behindDoc="1" locked="0" layoutInCell="1" hidden="0" allowOverlap="1">
          <wp:simplePos x="0" y="0"/>
          <wp:positionH relativeFrom="column">
            <wp:posOffset>-1080129</wp:posOffset>
          </wp:positionH>
          <wp:positionV relativeFrom="paragraph">
            <wp:posOffset>0</wp:posOffset>
          </wp:positionV>
          <wp:extent cx="7772400" cy="9396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9396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F50" w:rsidRDefault="00933F50">
      <w:pPr>
        <w:spacing w:after="0" w:line="240" w:lineRule="auto"/>
      </w:pPr>
      <w:r>
        <w:separator/>
      </w:r>
    </w:p>
  </w:footnote>
  <w:footnote w:type="continuationSeparator" w:id="0">
    <w:p w:rsidR="00933F50" w:rsidRDefault="00933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r>
      <w:rPr>
        <w:noProof/>
        <w:color w:val="000000"/>
        <w:lang w:val="en-US"/>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7772400" cy="1443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443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45"/>
    <w:rsid w:val="0000275D"/>
    <w:rsid w:val="00055BF8"/>
    <w:rsid w:val="00206645"/>
    <w:rsid w:val="002970DB"/>
    <w:rsid w:val="00370792"/>
    <w:rsid w:val="004571A0"/>
    <w:rsid w:val="004A328C"/>
    <w:rsid w:val="005521D2"/>
    <w:rsid w:val="006A352D"/>
    <w:rsid w:val="006F6E50"/>
    <w:rsid w:val="008A5004"/>
    <w:rsid w:val="008C4DF5"/>
    <w:rsid w:val="008D16A1"/>
    <w:rsid w:val="00933F50"/>
    <w:rsid w:val="0094133B"/>
    <w:rsid w:val="00BB5F8C"/>
    <w:rsid w:val="00BB7C18"/>
    <w:rsid w:val="00DE6345"/>
    <w:rsid w:val="00E9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1CA5"/>
  <w15:docId w15:val="{5948BAAA-0008-4360-8479-BBECF172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277</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dc:creator>
  <cp:lastModifiedBy>Oficina de Comunicacion Social</cp:lastModifiedBy>
  <cp:revision>4</cp:revision>
  <cp:lastPrinted>2024-02-14T21:29:00Z</cp:lastPrinted>
  <dcterms:created xsi:type="dcterms:W3CDTF">2024-02-08T15:23:00Z</dcterms:created>
  <dcterms:modified xsi:type="dcterms:W3CDTF">2024-02-14T21:31:00Z</dcterms:modified>
</cp:coreProperties>
</file>