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  <w:lang w:val="it-IT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sz w:val="24"/>
          <w:szCs w:val="24"/>
          <w:rtl w:val="0"/>
          <w:lang w:val="es-ES_tradnl"/>
        </w:rPr>
        <w:t xml:space="preserve">22 </w:t>
      </w:r>
      <w:r>
        <w:rPr>
          <w:rStyle w:val="Ninguno"/>
          <w:sz w:val="24"/>
          <w:szCs w:val="24"/>
          <w:rtl w:val="0"/>
          <w:lang w:val="es-ES_tradnl"/>
        </w:rPr>
        <w:t>de marzo</w:t>
      </w:r>
      <w:r>
        <w:rPr>
          <w:rStyle w:val="Ninguno"/>
          <w:sz w:val="24"/>
          <w:szCs w:val="24"/>
          <w:rtl w:val="0"/>
          <w:lang w:val="it-IT"/>
        </w:rPr>
        <w:t xml:space="preserve"> del 2024</w:t>
      </w:r>
    </w:p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Alcald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a emiti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decreto de restricci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vehicular en el Centro Hist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rico de Pasto durante las procesiones del Jueves Santo</w:t>
      </w:r>
    </w:p>
    <w:p>
      <w:pPr>
        <w:pStyle w:val="Predeterminado"/>
        <w:bidi w:val="0"/>
        <w:spacing w:before="0" w:line="240" w:lineRule="auto"/>
        <w:ind w:left="0" w:right="0" w:firstLine="0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Con el 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nimo de garantizar la movilidad de propios y turistas durante las procesiones del Jueves Santo, la Alcald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Pasto emiti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decreto 0130 del 21 de marzo del 2024 en donde se restringe la circulaci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veh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culos en el Centro Hist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rico entre las 6:00 pm hasta las 11:00 pm del jueves 28 de marzo del 2024.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n inform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el secretario de Tr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nsito, Juan Manuel Escobar, el cierre ir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desde la carrera 27 hasta la carrera 22 entre las calles 15 y 20, lo que comprende el Centro Hist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rico de la capital nari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ense.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>mismo, inform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que esta medida se tom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con el objetivo de que las personas puedan transitar libremente por los diferentes monumentos y atractivos tur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sticos del centro de la ciudad.</w:t>
      </w: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rtl w:val="0"/>
        </w:rPr>
      </w:pPr>
    </w:p>
    <w:p>
      <w:pPr>
        <w:pStyle w:val="Predeterminado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Style w:val="Ninguno"/>
          <w:rFonts w:ascii="Century Gothic" w:hAnsi="Century Gothic"/>
          <w:rtl w:val="0"/>
          <w:lang w:val="es-ES_tradnl"/>
        </w:rPr>
        <w:t>"Para el viernes 29 de marzo no habr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ninguna restricci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en la movilidad, pero tendremos el apoyo del personal operativo en los diferentes sectores en donde transcurrir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las procesiones. Estamos comprometidos con la seguridad vial de propios y turistas", dijo el secretario Juan Manuel Escobar.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