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</w:rPr>
      </w:pPr>
      <w:r>
        <w:rPr>
          <w:rStyle w:val="Ninguno"/>
          <w:lang w:val="es-ES_tradnl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No.093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No.093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lang w:val="es-ES_tradnl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-748662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  <w:lang w:val="es-ES_tradnl"/>
        </w:rPr>
        <w:tab/>
        <w:t>San Juan de Pasto, 23 de marzo</w:t>
      </w:r>
      <w:r>
        <w:rPr>
          <w:rStyle w:val="Ninguno"/>
          <w:rtl w:val="0"/>
          <w:lang w:val="it-IT"/>
        </w:rPr>
        <w:t xml:space="preserve"> del 2024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</w:rPr>
      </w:pPr>
    </w:p>
    <w:p>
      <w:pPr>
        <w:pStyle w:val="Predeterminado"/>
        <w:spacing w:before="0" w:line="240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cre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el Fondo de Solidaridad para los Artesanos del Carnaval de Negros y Blancos</w:t>
      </w:r>
    </w:p>
    <w:p>
      <w:pPr>
        <w:pStyle w:val="Predeterminado"/>
        <w:spacing w:before="0" w:line="240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nimo de respaldar a los artesanos del Carnaval de Negros y Blancos que se encuentran en condiciones vulnerables, la 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Pasto cre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el Fondo de Solidaridad para los Artesanos en donde se contar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con recursos p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blicos para atender las dificultades que afronten los artistas de la regi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n.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oz, este fondo contar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con recursos </w:t>
      </w:r>
      <w:r>
        <w:rPr>
          <w:rStyle w:val="Ninguno"/>
          <w:rFonts w:ascii="Century Gothic" w:hAnsi="Century Gothic"/>
          <w:rtl w:val="0"/>
          <w:lang w:val="es-ES_tradnl"/>
        </w:rPr>
        <w:t>p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 xml:space="preserve">blicos </w:t>
      </w:r>
      <w:r>
        <w:rPr>
          <w:rStyle w:val="Ninguno"/>
          <w:rFonts w:ascii="Century Gothic" w:hAnsi="Century Gothic"/>
          <w:rtl w:val="0"/>
          <w:lang w:val="es-ES_tradnl"/>
        </w:rPr>
        <w:t>por m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de $300 millones los cuales podr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ser entregados a los artesanos que afronten calamidades personales, enfermedades, entre otras situaciones. Adicionalmente, el mandatario local agradeci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el apoyo del Concejo de Pasto quie</w:t>
      </w:r>
      <w:r>
        <w:rPr>
          <w:rStyle w:val="Ninguno"/>
          <w:rFonts w:ascii="Century Gothic" w:hAnsi="Century Gothic"/>
          <w:rtl w:val="0"/>
          <w:lang w:val="es-ES_tradnl"/>
        </w:rPr>
        <w:t>n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di</w:t>
      </w:r>
      <w:r>
        <w:rPr>
          <w:rStyle w:val="Ninguno"/>
          <w:rFonts w:ascii="Century Gothic" w:hAnsi="Century Gothic"/>
          <w:rtl w:val="0"/>
          <w:lang w:val="es-ES_tradnl"/>
        </w:rPr>
        <w:t>o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luz verde a este proyecto que hoy ya es una realidad. 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"Habr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un fondo para apoyar a los artesanos que lo necesiten. Vamos a dar otros pasos para mejorar las condiciones de trabajo de los art</w:t>
      </w:r>
      <w:r>
        <w:rPr>
          <w:rStyle w:val="Ninguno"/>
          <w:rFonts w:ascii="Century Gothic" w:hAnsi="Century Gothic"/>
          <w:rtl w:val="0"/>
          <w:lang w:val="es-ES_tradnl"/>
        </w:rPr>
        <w:t>istas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quienes podr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tener un representante de su gremio en la junta directiva de Corpocarnaval. Habr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un manejo presupuestal del municipio para que no haya inconvenientes en los pagos", dijo el alcalde Nicol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 xml:space="preserve">oz. 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Por su parte, el artesano Andr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Barrera agradeci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el apoyo y gesti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del alcalde municipal y el Concejo de Pasto por este fondo que cubrir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las necesidades durante las enfermedades y muertes de los artistas. </w:t>
      </w:r>
      <w:r>
        <w:rPr>
          <w:rStyle w:val="Ninguno"/>
          <w:rFonts w:ascii="Century Gothic" w:hAnsi="Century Gothic"/>
          <w:rtl w:val="0"/>
          <w:lang w:val="es-ES_tradnl"/>
        </w:rPr>
        <w:t>De igual manera</w:t>
      </w:r>
      <w:r>
        <w:rPr>
          <w:rStyle w:val="Ninguno"/>
          <w:rFonts w:ascii="Century Gothic" w:hAnsi="Century Gothic"/>
          <w:rtl w:val="0"/>
          <w:lang w:val="es-ES_tradnl"/>
        </w:rPr>
        <w:t>,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indic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que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, inicialmente, </w:t>
      </w:r>
      <w:r>
        <w:rPr>
          <w:rStyle w:val="Ninguno"/>
          <w:rFonts w:ascii="Century Gothic" w:hAnsi="Century Gothic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de 30 artistas podr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ser beneficiarios </w:t>
      </w:r>
      <w:r>
        <w:rPr>
          <w:rStyle w:val="Ninguno"/>
          <w:rFonts w:ascii="Century Gothic" w:hAnsi="Century Gothic"/>
          <w:rtl w:val="0"/>
          <w:lang w:val="es-ES_tradnl"/>
        </w:rPr>
        <w:t>de este proceso.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Predeterminado"/>
        <w:spacing w:before="0" w:line="240" w:lineRule="auto"/>
        <w:jc w:val="center"/>
      </w:pPr>
      <w:r>
        <w:rPr>
          <w:rStyle w:val="Ninguno"/>
          <w:rFonts w:ascii="Century Gothic" w:cs="Century Gothic" w:hAnsi="Century Gothic" w:eastAsia="Century Gothic"/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