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107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107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-748664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3 de abril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del 2024</w:t>
      </w:r>
    </w:p>
    <w:p>
      <w:pPr>
        <w:pStyle w:val="Cuerpo"/>
        <w:tabs>
          <w:tab w:val="left" w:pos="3195"/>
        </w:tabs>
        <w:spacing w:line="276" w:lineRule="auto"/>
        <w:jc w:val="center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"/>
        <w:tabs>
          <w:tab w:val="left" w:pos="3195"/>
        </w:tabs>
        <w:spacing w:line="276" w:lineRule="aut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Secretar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de Educaci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 mantiene la suspensi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 de clases en zona suroriental de Pasto</w:t>
      </w:r>
    </w:p>
    <w:p>
      <w:pPr>
        <w:pStyle w:val="Cuerpo"/>
        <w:tabs>
          <w:tab w:val="left" w:pos="3195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Debido a la emergencia clim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tica que vive Pasto, la Secretar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Educaci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determin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mantener la suspensi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clases en algunos colegios de la zona urbana con el fin de garantizar la seguridad y bienestar de la comunidad educativa en Pasto.</w:t>
      </w:r>
    </w:p>
    <w:p>
      <w:pPr>
        <w:pStyle w:val="Cuerpo"/>
        <w:tabs>
          <w:tab w:val="left" w:pos="3195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Ante ello, la secretaria de Educaci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n, Piedad Figueroa, anunci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los siguientes colegios no tendr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clases el 4 y 5 de abril: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I.E.M. Ciudad de Pasto, sede principal jornadas ma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ana y tarde, sede Miraflores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;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I.E.M. Luis Eduardo Mora Osejo, sede principal, sede La Minga, sede El Rosario, sede 12 de octubre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; e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it-IT"/>
        </w:rPr>
        <w:t>I.E.M. La Rosa.</w:t>
      </w:r>
    </w:p>
    <w:p>
      <w:pPr>
        <w:pStyle w:val="Cuerpo"/>
        <w:tabs>
          <w:tab w:val="left" w:pos="3195"/>
        </w:tabs>
        <w:spacing w:line="276" w:lineRule="auto"/>
        <w:jc w:val="both"/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Por su parte, la funcionaria indic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los colegios de las zonas rurales que no tuvieron clases esta semana regresan con total normalidad a sus labores acad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micas. Con esta medida, la Secretar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Educaci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n, busca garantizar el bienestar de la comunidad educativa en medio de la emergencia clim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tica que afronta Pasto. </w:t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