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6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brind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apoyo a familias damnificadas por la fuertes lluvias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los barrios Rosal de Oriente, Arnulfo Guerrero y Popular, lleg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para beneficiar con 600 mercados a las familias damnificadas por las fuertes lluvias.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durante la jornada se dialog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las necesidades que tienen estos sectores en lo referente a suministro de agua potable y alumbrado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Estuvimos en el sur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los barrios populares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entregando ayudas humanitarias, revisando los acueductos y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mo nos vinculamos desde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Municipal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satisfacer las necesidades de alumbrado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blico, de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agua potable. Cuando la gente nos invita, nosotros vamos a donde nos lleven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>, 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ijo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Alcalde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s Toro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los habitantes de los sectores beneficiados con los 600 mercados agradecieron el apoyo y liderazgo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en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esta emergencia que ha afectado a estas comunidades por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9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as. Ante ello, indicaron que estos elementos de primera necesidad son importantes para contrarrestar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No nos esper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bamos esta ayuda, pero gracias a Dios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nos hizo la entrega de un mercado. Muchas gracias 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esta ayuda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", dijo el habitante del sector Rosal de Oriente, Alexander Rojas.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y trabajo para seguir liderando y gestionando las acciones urgentes durante la emergencia clim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que hoy afecta a los barrios surorientales de Pasto.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