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3D503" w14:textId="77777777" w:rsidR="00126669" w:rsidRDefault="00000000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D18244" wp14:editId="2E7F2586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61054C" w14:textId="77777777" w:rsidR="00126669" w:rsidRDefault="00000000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No.132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1824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" stroked="f" strokeweight="1pt">
                <v:stroke miterlimit="4"/>
                <v:textbox inset="1.27mm,1.27mm,1.27mm,1.27mm">
                  <w:txbxContent>
                    <w:p w14:paraId="3F61054C" w14:textId="77777777" w:rsidR="00126669" w:rsidRDefault="00000000">
                      <w:pPr>
                        <w:pStyle w:val="Cuerpo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5ECF4FB5" wp14:editId="5231BE46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San Juan de Pasto, 28 de abril</w:t>
      </w:r>
      <w:r w:rsidRPr="00EF7299">
        <w:rPr>
          <w:rStyle w:val="Ninguno"/>
          <w:rFonts w:ascii="Century Gothic" w:hAnsi="Century Gothic"/>
          <w:sz w:val="24"/>
          <w:szCs w:val="24"/>
        </w:rPr>
        <w:t xml:space="preserve"> del 2024</w:t>
      </w:r>
    </w:p>
    <w:p w14:paraId="326F7B6E" w14:textId="77777777" w:rsidR="00126669" w:rsidRDefault="00000000"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Alcaldía de Pasto y Policía Metropolitana fortalecen operativos de control nocturnos para garantizar el orden y la seguridad en la ciudad</w:t>
      </w:r>
    </w:p>
    <w:p w14:paraId="79DEEC4C" w14:textId="77777777" w:rsidR="00126669" w:rsidRDefault="00000000"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Durante este fin de semana, la Alcaldía de Pasto, a través de la Secretarías de Gobierno, Tránsito y Transporte y la Dirección Administrativa de Espacio Público, junto con la Policía Metropolitana y Ejército Nacional, lideraron operativos de control nocturnos con el fin de garantizar el orden y la seguridad en diferentes zonas de la capital nariñense. </w:t>
      </w:r>
    </w:p>
    <w:p w14:paraId="781C086E" w14:textId="7465D937" w:rsidR="00126669" w:rsidRDefault="00000000"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Estos operativos se realizaron en los parques de Rumipamba e Infantil, en la carrera 36 con calles 17 y 18,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Pandiaco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y en la calle 16 con carrera 3. Entre los resultados obtenidos en estos operativos nocturnos se destaca la inmovilización de 11 vehículos que estaban mal estacionados, 9 sanciones a establecimientos comerciales por incumplimiento en la documentación para su funcionamiento, la recuperación del espacio público y el restablecimiento de sus derechos a dos menores de edad que se encontraban en establecimientos nocturnos.</w:t>
      </w:r>
    </w:p>
    <w:p w14:paraId="667C68A8" w14:textId="77777777" w:rsidR="00126669" w:rsidRDefault="00000000"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Según informó el secretario de Gobierno, Mauricio Rosero Insuasty, desde la Administración Municipal se fortalecerá a la Secretaría de Tránsito y Transporte con mayor personal operativo que garantice el respeto por las normas de movilidad.</w:t>
      </w:r>
    </w:p>
    <w:p w14:paraId="4DC7E93F" w14:textId="77777777" w:rsidR="00126669" w:rsidRDefault="00000000">
      <w:pPr>
        <w:pStyle w:val="Predeterminado"/>
        <w:spacing w:before="0" w:line="276" w:lineRule="aut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rtl/>
        </w:rPr>
        <w:t>“</w:t>
      </w:r>
      <w:r>
        <w:rPr>
          <w:rStyle w:val="Ninguno"/>
          <w:rFonts w:ascii="Century Gothic" w:hAnsi="Century Gothic"/>
          <w:lang w:val="es-ES_tradnl"/>
        </w:rPr>
        <w:t xml:space="preserve">La seguridad humana se trata de que los empresarios sean conscientes de que deben ejercer su actividad de forma responsable. Las tiendas de barrio tienen </w:t>
      </w:r>
      <w:proofErr w:type="spellStart"/>
      <w:r>
        <w:rPr>
          <w:rStyle w:val="Ninguno"/>
          <w:rFonts w:ascii="Century Gothic" w:hAnsi="Century Gothic"/>
          <w:lang w:val="es-ES_tradnl"/>
        </w:rPr>
        <w:t>autorizaci</w:t>
      </w:r>
      <w:proofErr w:type="spellEnd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para la venta de bebidas </w:t>
      </w:r>
      <w:proofErr w:type="spellStart"/>
      <w:r>
        <w:rPr>
          <w:rStyle w:val="Ninguno"/>
          <w:rFonts w:ascii="Century Gothic" w:hAnsi="Century Gothic"/>
          <w:lang w:val="es-ES_tradnl"/>
        </w:rPr>
        <w:t>alcoh</w:t>
      </w:r>
      <w:proofErr w:type="spellEnd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licas, pero no la tienen para el consumo de bebidas embriagantes en sus establecimientos, ya que no corresponde al uso de suelos. Quien </w:t>
      </w:r>
      <w:proofErr w:type="spellStart"/>
      <w:r>
        <w:rPr>
          <w:rStyle w:val="Ninguno"/>
          <w:rFonts w:ascii="Century Gothic" w:hAnsi="Century Gothic"/>
          <w:lang w:val="es-ES_tradnl"/>
        </w:rPr>
        <w:t>est</w:t>
      </w:r>
      <w:proofErr w:type="spellEnd"/>
      <w:r>
        <w:rPr>
          <w:rStyle w:val="Ninguno"/>
          <w:rFonts w:ascii="Century Gothic" w:hAnsi="Century Gothic"/>
          <w:lang w:val="fr-FR"/>
        </w:rPr>
        <w:t xml:space="preserve">é </w:t>
      </w:r>
      <w:r>
        <w:rPr>
          <w:rStyle w:val="Ninguno"/>
          <w:rFonts w:ascii="Century Gothic" w:hAnsi="Century Gothic"/>
          <w:lang w:val="es-ES_tradnl"/>
        </w:rPr>
        <w:t xml:space="preserve">haciendo uso incorrecto de esta </w:t>
      </w:r>
      <w:proofErr w:type="spellStart"/>
      <w:r>
        <w:rPr>
          <w:rStyle w:val="Ninguno"/>
          <w:rFonts w:ascii="Century Gothic" w:hAnsi="Century Gothic"/>
          <w:lang w:val="es-ES_tradnl"/>
        </w:rPr>
        <w:t>autorizaci</w:t>
      </w:r>
      <w:proofErr w:type="spellEnd"/>
      <w:r>
        <w:rPr>
          <w:rStyle w:val="Ninguno"/>
          <w:rFonts w:ascii="Century Gothic" w:hAnsi="Century Gothic"/>
        </w:rPr>
        <w:t>ón ser</w:t>
      </w:r>
      <w:r>
        <w:rPr>
          <w:rStyle w:val="Ninguno"/>
          <w:rFonts w:ascii="Century Gothic" w:hAnsi="Century Gothic"/>
          <w:lang w:val="pt-PT"/>
        </w:rPr>
        <w:t xml:space="preserve">á </w:t>
      </w:r>
      <w:r>
        <w:rPr>
          <w:rStyle w:val="Ninguno"/>
          <w:rFonts w:ascii="Century Gothic" w:hAnsi="Century Gothic"/>
          <w:lang w:val="es-ES_tradnl"/>
        </w:rPr>
        <w:t>sancionado y el establecimiento ser</w:t>
      </w:r>
      <w:r>
        <w:rPr>
          <w:rStyle w:val="Ninguno"/>
          <w:rFonts w:ascii="Century Gothic" w:hAnsi="Century Gothic"/>
          <w:lang w:val="pt-PT"/>
        </w:rPr>
        <w:t xml:space="preserve">á </w:t>
      </w:r>
      <w:r>
        <w:rPr>
          <w:rStyle w:val="Ninguno"/>
          <w:rFonts w:ascii="Century Gothic" w:hAnsi="Century Gothic"/>
          <w:lang w:val="es-ES_tradnl"/>
        </w:rPr>
        <w:t>sellado</w:t>
      </w:r>
      <w:r>
        <w:rPr>
          <w:rStyle w:val="Ninguno"/>
          <w:rFonts w:ascii="Century Gothic" w:hAnsi="Century Gothic"/>
        </w:rPr>
        <w:t xml:space="preserve">”, resaltó </w:t>
      </w:r>
      <w:r>
        <w:rPr>
          <w:rStyle w:val="Ninguno"/>
          <w:rFonts w:ascii="Century Gothic" w:hAnsi="Century Gothic"/>
          <w:lang w:val="es-ES_tradnl"/>
        </w:rPr>
        <w:t xml:space="preserve">el secretario de Gobierno, Mauricio Rosero Insuasty. </w:t>
      </w:r>
    </w:p>
    <w:p w14:paraId="094BE52A" w14:textId="77777777" w:rsidR="00126669" w:rsidRDefault="00126669">
      <w:pPr>
        <w:pStyle w:val="Predeterminado"/>
        <w:spacing w:before="0" w:line="276" w:lineRule="auto"/>
        <w:jc w:val="both"/>
        <w:rPr>
          <w:rStyle w:val="Ninguno"/>
          <w:rFonts w:ascii="Century Gothic" w:eastAsia="Century Gothic" w:hAnsi="Century Gothic" w:cs="Century Gothic"/>
        </w:rPr>
      </w:pPr>
    </w:p>
    <w:p w14:paraId="3FA3367A" w14:textId="77777777" w:rsidR="00126669" w:rsidRDefault="00000000">
      <w:pPr>
        <w:pStyle w:val="Predeterminado"/>
        <w:spacing w:before="0" w:line="276" w:lineRule="aut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Finalmente, el comandante de la Policía Metropolitana de Pasto, teniente coronel Hernando Calderón, invitó a la comunidad a respetar el entorno social y las normas de convivencia para que así, de la mano con la Alcaldía y la Fuerza Pública, se logre fortalecer la seguridad en Pasto. </w:t>
      </w:r>
    </w:p>
    <w:p w14:paraId="736DC554" w14:textId="77777777" w:rsidR="00126669" w:rsidRDefault="00126669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</w:p>
    <w:p w14:paraId="55380DA4" w14:textId="77777777" w:rsidR="00126669" w:rsidRDefault="00126669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</w:p>
    <w:p w14:paraId="62703C98" w14:textId="77777777" w:rsidR="00126669" w:rsidRDefault="00000000">
      <w:pPr>
        <w:pStyle w:val="Predeterminado"/>
        <w:spacing w:before="0" w:line="240" w:lineRule="auto"/>
        <w:jc w:val="both"/>
      </w:pPr>
      <w:r>
        <w:rPr>
          <w:rStyle w:val="Ninguno"/>
          <w:rFonts w:ascii="Century Gothic" w:hAnsi="Century Gothic"/>
        </w:rPr>
        <w:t> </w:t>
      </w:r>
    </w:p>
    <w:sectPr w:rsidR="00126669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DDB9A" w14:textId="77777777" w:rsidR="006005B4" w:rsidRDefault="006005B4">
      <w:r>
        <w:separator/>
      </w:r>
    </w:p>
  </w:endnote>
  <w:endnote w:type="continuationSeparator" w:id="0">
    <w:p w14:paraId="57015CF7" w14:textId="77777777" w:rsidR="006005B4" w:rsidRDefault="0060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3FA20" w14:textId="77777777" w:rsidR="00126669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699B23F" wp14:editId="2157C659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618CD" w14:textId="77777777" w:rsidR="006005B4" w:rsidRDefault="006005B4">
      <w:r>
        <w:separator/>
      </w:r>
    </w:p>
  </w:footnote>
  <w:footnote w:type="continuationSeparator" w:id="0">
    <w:p w14:paraId="5D2EB1F5" w14:textId="77777777" w:rsidR="006005B4" w:rsidRDefault="0060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5C6EB" w14:textId="77777777" w:rsidR="00126669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BD7D799" wp14:editId="3276E771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69"/>
    <w:rsid w:val="00126669"/>
    <w:rsid w:val="006005B4"/>
    <w:rsid w:val="00E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561D"/>
  <w15:docId w15:val="{4B375B08-C9E4-4D40-9D38-E0A3AA9F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Fernando Gaita Diaz</cp:lastModifiedBy>
  <cp:revision>3</cp:revision>
  <dcterms:created xsi:type="dcterms:W3CDTF">2024-04-30T15:07:00Z</dcterms:created>
  <dcterms:modified xsi:type="dcterms:W3CDTF">2024-04-30T15:08:00Z</dcterms:modified>
</cp:coreProperties>
</file>