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152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152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 1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7 de mayo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Alcalde Nicol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Toro a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na esfuerzos con Ministerio de Transporte para impulsar proyectos viales del municipio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se reuni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el ministro de Transporte, William Camargo y el viceministro Eduardo Enr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quez Caicedo quienes en compa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Invias y las diferentes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de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revisaron el estado de los proyectos viales del municipio, especialmente la doble calzada Catambuco - Pasto y la culminaci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glorieta de Chapal.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secretario de Planeaci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Diego Paul Mart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nez dijo que se revisaron proyectos viales en Pasto los cuales se busca que sean apoyados financieramente por el Gobierno Nacional. Adicionalmente, el funcionario enfatiz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que, entre las prioridades, se encuentra la culminaci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de la doble calzada Pasto - Catambuco y diferentes proyectos rurales.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"El Gobierno Nacional nos present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serie de proyectos de inversi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que el municipio ejecute el proceso. Adicionalmente, se dialog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sobre las 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neas de inversi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el servicio de transporte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 que funciona en Pasto",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secretario Diego Paul Mart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nez.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viceministro de Transporte, Eduardo Enr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quez Caicedo,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hay una apuesta del Gobierno Nacional en lo relacionado al proyecto vial de Pasto - Catambuco del cual se espera hablar con las comunidades para destrabar el proyecto y que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sea una realidad.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"Hay unos recursos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micos, pero no se puede lograr un cierre financiero. Por eso vamos a liderar una mesa de trabajo con la Agencia Nacional de Infraestructura para que se financie este proyecto trascendental para Pasto", finaliz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viceministro Eduardo Enr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quez Caicedo.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