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23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Mediante jornada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de capacitaci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n,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le apuesta a la educaci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ambiental y bienestar animal en los Proyectos Ambientales Escolares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de-DE"/>
        </w:rPr>
        <w:t>a de Gesti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n Ambiental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en articulaci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fr-FR"/>
        </w:rPr>
        <w:t>n, realiz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pt-PT"/>
        </w:rPr>
        <w:t>jornada de capacitaci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a docentes del </w:t>
      </w:r>
      <w:r>
        <w:rPr>
          <w:rFonts w:ascii="Century Gothic" w:hAnsi="Century Gothic"/>
          <w:rtl w:val="0"/>
          <w:lang w:val="es-ES_tradnl"/>
        </w:rPr>
        <w:t>m</w:t>
      </w:r>
      <w:r>
        <w:rPr>
          <w:rFonts w:ascii="Century Gothic" w:hAnsi="Century Gothic"/>
          <w:rtl w:val="0"/>
          <w:lang w:val="pt-PT"/>
        </w:rPr>
        <w:t>unicipio</w:t>
      </w:r>
      <w:r>
        <w:rPr>
          <w:rFonts w:ascii="Century Gothic" w:hAnsi="Century Gothic"/>
          <w:rtl w:val="0"/>
          <w:lang w:val="es-ES_tradnl"/>
        </w:rPr>
        <w:t xml:space="preserve"> de Pasto</w:t>
      </w:r>
      <w:r>
        <w:rPr>
          <w:rFonts w:ascii="Century Gothic" w:hAnsi="Century Gothic"/>
          <w:rtl w:val="0"/>
          <w:lang w:val="es-ES_tradnl"/>
        </w:rPr>
        <w:t>, con el fin de vincular tem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ticas relacionadas a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ambiental y bienestar animal a los Proyectos Ambientales Escolares</w:t>
      </w:r>
      <w:r>
        <w:rPr>
          <w:rFonts w:ascii="Century Gothic" w:hAnsi="Century Gothic"/>
          <w:rtl w:val="0"/>
          <w:lang w:val="es-ES_tradnl"/>
        </w:rPr>
        <w:t>, Prae,</w:t>
      </w:r>
      <w:r>
        <w:rPr>
          <w:rFonts w:ascii="Century Gothic" w:hAnsi="Century Gothic"/>
          <w:rtl w:val="0"/>
          <w:lang w:val="es-ES_tradnl"/>
        </w:rPr>
        <w:t xml:space="preserve"> de las diferentes instituciones educativas municipales, acciones encaminadas a enriquecer los procesos formativos de los estudiantes y docentes, formando individuos multiplicadores del conocimiento en protecci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cuidado y tenencia responsable de animales de compa</w:t>
      </w:r>
      <w:r>
        <w:rPr>
          <w:rFonts w:ascii="Century Gothic" w:hAnsi="Century Gothic" w:hint="default"/>
          <w:rtl w:val="0"/>
          <w:lang w:val="es-ES_tradnl"/>
        </w:rPr>
        <w:t>ñí</w:t>
      </w:r>
      <w:r>
        <w:rPr>
          <w:rFonts w:ascii="Century Gothic" w:hAnsi="Century Gothic"/>
          <w:rtl w:val="0"/>
        </w:rPr>
        <w:t>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pt-PT"/>
        </w:rPr>
        <w:t>Seg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</w:rPr>
        <w:t>n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el coordinador del proyecto de Bienestar Animal, Oscar Fernando Rosas Santacruz, </w:t>
      </w:r>
      <w:r>
        <w:rPr>
          <w:rFonts w:ascii="Century Gothic" w:hAnsi="Century Gothic"/>
          <w:rtl w:val="0"/>
          <w:lang w:val="es-ES_tradnl"/>
        </w:rPr>
        <w:t>este</w:t>
      </w:r>
      <w:r>
        <w:rPr>
          <w:rFonts w:ascii="Century Gothic" w:hAnsi="Century Gothic"/>
          <w:rtl w:val="0"/>
          <w:lang w:val="es-ES_tradnl"/>
        </w:rPr>
        <w:t xml:space="preserve"> encuentro se est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llevando a cabo con el fin de poder sensibilizar a las personas en especial a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os,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as, adolescentes y profesores sobre la buena tenencia, el cuidado responsable y el bienestar animal </w:t>
      </w:r>
      <w:r>
        <w:rPr>
          <w:rFonts w:ascii="Century Gothic" w:hAnsi="Century Gothic"/>
          <w:rtl w:val="0"/>
          <w:lang w:val="es-ES_tradnl"/>
        </w:rPr>
        <w:t xml:space="preserve">en </w:t>
      </w:r>
      <w:r>
        <w:rPr>
          <w:rFonts w:ascii="Century Gothic" w:hAnsi="Century Gothic"/>
          <w:rtl w:val="0"/>
        </w:rPr>
        <w:t>Pasto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Por su parte, la profesional universitaria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Luz Marina Arciniegas, expres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hemos convocado a los docentes que manejan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deres de los proyectos ambientales escolares con el fin de promover el grupo de dinamizadores de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que trabajan en la conservaci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la biodiversidad y el cuidado de las mascotas. Pensamos </w:t>
      </w:r>
      <w:r>
        <w:rPr>
          <w:rFonts w:ascii="Century Gothic" w:hAnsi="Century Gothic"/>
          <w:rtl w:val="0"/>
          <w:lang w:val="es-ES_tradnl"/>
        </w:rPr>
        <w:t xml:space="preserve">en </w:t>
      </w:r>
      <w:r>
        <w:rPr>
          <w:rFonts w:ascii="Century Gothic" w:hAnsi="Century Gothic"/>
          <w:rtl w:val="0"/>
          <w:lang w:val="es-ES_tradnl"/>
        </w:rPr>
        <w:t>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os, especialmente de la b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sica primaria, puesto que la edad permite que los ni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se formen en el cambio de pr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cticas, habilidades y en una 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tica ambiental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Finalmente,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funcionaria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Luz Marina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Arciniegas agreg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mediante esta estrategia se pretende lograr avanzar en el cuidado de las mascotas, especialmente en la zona rural, en donde se evidencia mayor abandono de los animales de 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por ende se busca generar conciencia,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amor y compromiso frente a los animales y el medio ambiente.</w:t>
      </w:r>
      <w:r>
        <w:rPr>
          <w:rStyle w:val="Ninguno"/>
          <w:rFonts w:ascii="Times New Roman" w:hAnsi="Times New Roman"/>
          <w:sz w:val="36"/>
          <w:szCs w:val="36"/>
          <w:rtl w:val="0"/>
          <w:lang w:val="es-ES_tradnl"/>
        </w:rPr>
        <w:t xml:space="preserve"> </w:t>
      </w:r>
      <w:r>
        <w:rPr>
          <w:rStyle w:val="Ninguno"/>
          <w:rFonts w:ascii="Times New Roman" w:cs="Times New Roman" w:hAnsi="Times New Roman" w:eastAsia="Times New Roman"/>
          <w:sz w:val="36"/>
          <w:szCs w:val="36"/>
          <w:rtl w:val="0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