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164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164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26 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mayo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particip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del Cuarto Encuentro Regional de Medios Alternativos, Comunitarios y Digitales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las instalaciones de la 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mara de Comercio de Pasto,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Municipal particip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del Cuarto Encuentro Regional de Medios Alternativos, Comunitarios y Digitales en donde se abord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tem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ticas como ciberseguridad, monetizaci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consolidaci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este tipo de medios en la capital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ense en una iniciativa del Gobierno Nacional. 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oz, resalt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importancia de los medios alternativos y digitales ya que estos aportaron al desarrollo local y mundial y es por ello que, 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 mandatario local, era necesario este tipo de encuentros en la ciudad. 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"Garantizaremos la libertad de prensa y daremos garant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en la informaci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n. Las juventudes son las que enfrentan esta tecnolog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y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utilizando otras alternativas comunicacionales",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la directora Administrativa de Juventudes, Valentina Zarama, sostuvo que este evento ser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inicio para consolidar una red de medios alternativos y populares para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generar propuestas que fortalezcan estos medios desde la institucionalidad.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mismo, la funcionaria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es importante reconocerse y formarse dentro de los procesos digitales y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fortalecer las iniciativas que hoy cursan en Pasto.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 importante que los medios alternativos, digitales y populares se unan para aprender nuevas formas de comunicar y llegar a nuevas audiencias. Hace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 ven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an los formatos tradicionales, pero hoy ha cambiado la manera como se informan las audiencias",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la influencer Laura Vargas. 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