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166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166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27 de mayo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 xml:space="preserve"> del 2024</w:t>
      </w:r>
    </w:p>
    <w:p>
      <w:pPr>
        <w:pStyle w:val="Cuerpo"/>
        <w:tabs>
          <w:tab w:val="left" w:pos="5040"/>
        </w:tabs>
        <w:spacing w:line="276" w:lineRule="aut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Alcald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de Pasto, Polic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a Metropolitana y Fenalco lanzaron la estrategia 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‘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Trinomio de la Seguridad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’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en favor de los comerciantes de la ciudad</w:t>
      </w:r>
    </w:p>
    <w:p>
      <w:pPr>
        <w:pStyle w:val="Cuerpo"/>
        <w:spacing w:line="276" w:lineRule="auto"/>
        <w:jc w:val="both"/>
        <w:rPr>
          <w:rFonts w:ascii="Century Gothic" w:cs="Century Gothic" w:hAnsi="Century Gothic" w:eastAsia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  <w:rtl w:val="0"/>
          <w:lang w:val="es-ES_tradnl"/>
        </w:rPr>
        <w:t>En un evento p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blico realizado en el Parque Nari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o, la Alcald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a Municipal, la Polic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a Metropolitana de Pasto y Fenalco Nari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o lanzaron la estrategia 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‘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De la Mano con el Comercio: Trinomio de la Seguridad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 xml:space="preserve">’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en donde se busca garantizar la seguridad y bienestar de los comerciantes de la capital nari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ense.</w:t>
      </w:r>
    </w:p>
    <w:p>
      <w:pPr>
        <w:pStyle w:val="Cuerpo"/>
        <w:spacing w:line="276" w:lineRule="auto"/>
        <w:jc w:val="both"/>
        <w:rPr>
          <w:rFonts w:ascii="Century Gothic" w:cs="Century Gothic" w:hAnsi="Century Gothic" w:eastAsia="Century Gothic"/>
          <w:sz w:val="24"/>
          <w:szCs w:val="24"/>
        </w:rPr>
      </w:pPr>
      <w:r>
        <w:rPr>
          <w:rFonts w:ascii="Century Gothic" w:hAnsi="Century Gothic" w:hint="default"/>
          <w:sz w:val="24"/>
          <w:szCs w:val="24"/>
          <w:rtl w:val="1"/>
          <w:lang w:val="ar-SA" w:bidi="ar-SA"/>
        </w:rPr>
        <w:t>“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Realizamos el lanzamiento de la nueva estrategia enfocada en el sector c</w:t>
      </w:r>
      <w:r>
        <w:rPr>
          <w:rFonts w:ascii="Century Gothic" w:hAnsi="Century Gothic" w:hint="default"/>
          <w:sz w:val="24"/>
          <w:szCs w:val="24"/>
          <w:rtl w:val="0"/>
          <w:lang w:val="fr-FR"/>
        </w:rPr>
        <w:t>é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ntrico de la capital nari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Fonts w:ascii="Century Gothic" w:hAnsi="Century Gothic"/>
          <w:sz w:val="24"/>
          <w:szCs w:val="24"/>
          <w:rtl w:val="0"/>
        </w:rPr>
        <w:t>ense</w:t>
      </w:r>
      <w:r>
        <w:rPr>
          <w:rStyle w:val="Ninguno"/>
          <w:rFonts w:ascii="Century Gothic" w:hAnsi="Century Gothic" w:hint="default"/>
          <w:i w:val="1"/>
          <w:iCs w:val="1"/>
          <w:sz w:val="24"/>
          <w:szCs w:val="24"/>
          <w:rtl w:val="1"/>
        </w:rPr>
        <w:t xml:space="preserve"> ‘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De la mano con el comercio</w:t>
      </w:r>
      <w:r>
        <w:rPr>
          <w:rStyle w:val="Ninguno"/>
          <w:rFonts w:ascii="Century Gothic" w:hAnsi="Century Gothic"/>
          <w:i w:val="1"/>
          <w:iCs w:val="1"/>
          <w:sz w:val="24"/>
          <w:szCs w:val="24"/>
          <w:rtl w:val="0"/>
        </w:rPr>
        <w:t xml:space="preserve">: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Trinomio de la Seguridad</w:t>
      </w:r>
      <w:r>
        <w:rPr>
          <w:rStyle w:val="Ninguno"/>
          <w:rFonts w:ascii="Century Gothic" w:hAnsi="Century Gothic" w:hint="default"/>
          <w:i w:val="1"/>
          <w:iCs w:val="1"/>
          <w:sz w:val="24"/>
          <w:szCs w:val="24"/>
          <w:rtl w:val="1"/>
        </w:rPr>
        <w:t>’</w:t>
      </w:r>
      <w:r>
        <w:rPr>
          <w:rStyle w:val="Ninguno"/>
          <w:rFonts w:ascii="Century Gothic" w:hAnsi="Century Gothic"/>
          <w:i w:val="1"/>
          <w:iCs w:val="1"/>
          <w:sz w:val="24"/>
          <w:szCs w:val="24"/>
          <w:rtl w:val="0"/>
        </w:rPr>
        <w:t>,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 que busca el trabajo mancomunado entre la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F</w:t>
      </w:r>
      <w:r>
        <w:rPr>
          <w:rFonts w:ascii="Century Gothic" w:hAnsi="Century Gothic"/>
          <w:sz w:val="24"/>
          <w:szCs w:val="24"/>
          <w:rtl w:val="0"/>
        </w:rPr>
        <w:t xml:space="preserve">uerza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P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blica, la comunidad y la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A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dministraci</w:t>
      </w:r>
      <w:r>
        <w:rPr>
          <w:rFonts w:ascii="Century Gothic" w:hAnsi="Century Gothic" w:hint="default"/>
          <w:sz w:val="24"/>
          <w:szCs w:val="24"/>
          <w:rtl w:val="0"/>
        </w:rPr>
        <w:t>ó</w:t>
      </w:r>
      <w:r>
        <w:rPr>
          <w:rFonts w:ascii="Century Gothic" w:hAnsi="Century Gothic"/>
          <w:sz w:val="24"/>
          <w:szCs w:val="24"/>
          <w:rtl w:val="0"/>
        </w:rPr>
        <w:t xml:space="preserve">n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M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unicipal. Hemos incorporado tambi</w:t>
      </w:r>
      <w:r>
        <w:rPr>
          <w:rFonts w:ascii="Century Gothic" w:hAnsi="Century Gothic" w:hint="default"/>
          <w:sz w:val="24"/>
          <w:szCs w:val="24"/>
          <w:rtl w:val="0"/>
          <w:lang w:val="fr-FR"/>
        </w:rPr>
        <w:t>é</w:t>
      </w:r>
      <w:r>
        <w:rPr>
          <w:rFonts w:ascii="Century Gothic" w:hAnsi="Century Gothic"/>
          <w:sz w:val="24"/>
          <w:szCs w:val="24"/>
          <w:rtl w:val="0"/>
        </w:rPr>
        <w:t>n 85 polic</w:t>
      </w:r>
      <w:r>
        <w:rPr>
          <w:rFonts w:ascii="Century Gothic" w:hAnsi="Century Gothic" w:hint="default"/>
          <w:sz w:val="24"/>
          <w:szCs w:val="24"/>
          <w:rtl w:val="0"/>
        </w:rPr>
        <w:t>í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as nuevos en la zona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c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ntrica:</w:t>
      </w:r>
      <w:r>
        <w:rPr>
          <w:rFonts w:ascii="Century Gothic" w:hAnsi="Century Gothic"/>
          <w:sz w:val="24"/>
          <w:szCs w:val="24"/>
          <w:rtl w:val="0"/>
          <w:lang w:val="en-US"/>
        </w:rPr>
        <w:t xml:space="preserve"> calles 17,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18 y 19 para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 as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 xml:space="preserve">í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frenar la delincuencia y estar m</w:t>
      </w:r>
      <w:r>
        <w:rPr>
          <w:rFonts w:ascii="Century Gothic" w:hAnsi="Century Gothic" w:hint="default"/>
          <w:sz w:val="24"/>
          <w:szCs w:val="24"/>
          <w:rtl w:val="0"/>
        </w:rPr>
        <w:t>á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s cerca de la comunidad</w:t>
      </w:r>
      <w:r>
        <w:rPr>
          <w:rFonts w:ascii="Century Gothic" w:hAnsi="Century Gothic" w:hint="default"/>
          <w:sz w:val="24"/>
          <w:szCs w:val="24"/>
          <w:rtl w:val="0"/>
        </w:rPr>
        <w:t>”</w:t>
      </w:r>
      <w:r>
        <w:rPr>
          <w:rFonts w:ascii="Century Gothic" w:hAnsi="Century Gothic"/>
          <w:sz w:val="24"/>
          <w:szCs w:val="24"/>
          <w:rtl w:val="0"/>
          <w:lang w:val="fr-FR"/>
        </w:rPr>
        <w:t>, expres</w:t>
      </w:r>
      <w:r>
        <w:rPr>
          <w:rFonts w:ascii="Century Gothic" w:hAnsi="Century Gothic" w:hint="default"/>
          <w:sz w:val="24"/>
          <w:szCs w:val="24"/>
          <w:rtl w:val="0"/>
        </w:rPr>
        <w:t xml:space="preserve">ó </w:t>
      </w:r>
      <w:r>
        <w:rPr>
          <w:rFonts w:ascii="Century Gothic" w:hAnsi="Century Gothic"/>
          <w:sz w:val="24"/>
          <w:szCs w:val="24"/>
          <w:rtl w:val="0"/>
        </w:rPr>
        <w:t>el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 c</w:t>
      </w:r>
      <w:r>
        <w:rPr>
          <w:rFonts w:ascii="Century Gothic" w:hAnsi="Century Gothic"/>
          <w:sz w:val="24"/>
          <w:szCs w:val="24"/>
          <w:rtl w:val="0"/>
          <w:lang w:val="fr-FR"/>
        </w:rPr>
        <w:t>omandante de la Polic</w:t>
      </w:r>
      <w:r>
        <w:rPr>
          <w:rFonts w:ascii="Century Gothic" w:hAnsi="Century Gothic" w:hint="default"/>
          <w:sz w:val="24"/>
          <w:szCs w:val="24"/>
          <w:rtl w:val="0"/>
        </w:rPr>
        <w:t>í</w:t>
      </w:r>
      <w:r>
        <w:rPr>
          <w:rFonts w:ascii="Century Gothic" w:hAnsi="Century Gothic"/>
          <w:sz w:val="24"/>
          <w:szCs w:val="24"/>
          <w:rtl w:val="0"/>
          <w:lang w:val="pt-PT"/>
        </w:rPr>
        <w:t xml:space="preserve">a Metropolitana de Pasto,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teniente coronel </w:t>
      </w:r>
      <w:r>
        <w:rPr>
          <w:rFonts w:ascii="Century Gothic" w:hAnsi="Century Gothic"/>
          <w:sz w:val="24"/>
          <w:szCs w:val="24"/>
          <w:rtl w:val="0"/>
          <w:lang w:val="pt-PT"/>
        </w:rPr>
        <w:t>Hernando Calder</w:t>
      </w:r>
      <w:r>
        <w:rPr>
          <w:rFonts w:ascii="Century Gothic" w:hAnsi="Century Gothic" w:hint="default"/>
          <w:sz w:val="24"/>
          <w:szCs w:val="24"/>
          <w:rtl w:val="0"/>
        </w:rPr>
        <w:t>ó</w:t>
      </w:r>
      <w:r>
        <w:rPr>
          <w:rFonts w:ascii="Century Gothic" w:hAnsi="Century Gothic"/>
          <w:sz w:val="24"/>
          <w:szCs w:val="24"/>
          <w:rtl w:val="0"/>
        </w:rPr>
        <w:t>n.</w:t>
      </w:r>
    </w:p>
    <w:p>
      <w:pPr>
        <w:pStyle w:val="Cuerpo"/>
        <w:spacing w:line="276" w:lineRule="auto"/>
        <w:jc w:val="both"/>
        <w:rPr>
          <w:rFonts w:ascii="Century Gothic" w:cs="Century Gothic" w:hAnsi="Century Gothic" w:eastAsia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  <w:rtl w:val="0"/>
          <w:lang w:val="es-ES_tradnl"/>
        </w:rPr>
        <w:t>Por su parte el alcalde de Pasto, Nicol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s Toro Mu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oz, indic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que se ha dispuesto de recursos p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blicos para fortalecer la seguridad a trav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s de elementos tecnol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gicos. As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 xml:space="preserve">í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mismo, el mandatario local resalt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qu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 xml:space="preserve">é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los procesos judiciales en contra de los delincuentes han sido efectivos y hoy se trabaja para que estos hechos contrarios a la ley no queden impunes.</w:t>
      </w:r>
    </w:p>
    <w:p>
      <w:pPr>
        <w:pStyle w:val="Cuerpo"/>
        <w:spacing w:line="276" w:lineRule="auto"/>
        <w:jc w:val="both"/>
        <w:rPr>
          <w:rFonts w:ascii="Century Gothic" w:cs="Century Gothic" w:hAnsi="Century Gothic" w:eastAsia="Century Gothic"/>
          <w:sz w:val="24"/>
          <w:szCs w:val="24"/>
        </w:rPr>
      </w:pPr>
      <w:r>
        <w:rPr>
          <w:rFonts w:ascii="Century Gothic" w:hAnsi="Century Gothic" w:hint="default"/>
          <w:sz w:val="24"/>
          <w:szCs w:val="24"/>
          <w:rtl w:val="1"/>
          <w:lang w:val="ar-SA" w:bidi="ar-SA"/>
        </w:rPr>
        <w:t>“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Nosotros le hemos declarado la guerra a la delincuencia, tienen los d</w:t>
      </w:r>
      <w:r>
        <w:rPr>
          <w:rFonts w:ascii="Century Gothic" w:hAnsi="Century Gothic" w:hint="default"/>
          <w:sz w:val="24"/>
          <w:szCs w:val="24"/>
          <w:rtl w:val="0"/>
        </w:rPr>
        <w:t>í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as contados en Pasto. Adem</w:t>
      </w:r>
      <w:r>
        <w:rPr>
          <w:rFonts w:ascii="Century Gothic" w:hAnsi="Century Gothic" w:hint="default"/>
          <w:sz w:val="24"/>
          <w:szCs w:val="24"/>
          <w:rtl w:val="0"/>
        </w:rPr>
        <w:t>á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s, se han dispuesto $12 mil millones de pesos para la adquisici</w:t>
      </w:r>
      <w:r>
        <w:rPr>
          <w:rFonts w:ascii="Century Gothic" w:hAnsi="Century Gothic" w:hint="default"/>
          <w:sz w:val="24"/>
          <w:szCs w:val="24"/>
          <w:rtl w:val="0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n de nuevos C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omando de Atenci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n Integral, CAI </w:t>
      </w:r>
      <w:r>
        <w:rPr>
          <w:rFonts w:ascii="Century Gothic" w:hAnsi="Century Gothic"/>
          <w:sz w:val="24"/>
          <w:szCs w:val="24"/>
          <w:rtl w:val="0"/>
        </w:rPr>
        <w:t>m</w:t>
      </w:r>
      <w:r>
        <w:rPr>
          <w:rFonts w:ascii="Century Gothic" w:hAnsi="Century Gothic" w:hint="default"/>
          <w:sz w:val="24"/>
          <w:szCs w:val="24"/>
          <w:rtl w:val="0"/>
        </w:rPr>
        <w:t>ó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viles, drones inteligentes y c</w:t>
      </w:r>
      <w:r>
        <w:rPr>
          <w:rFonts w:ascii="Century Gothic" w:hAnsi="Century Gothic" w:hint="default"/>
          <w:sz w:val="24"/>
          <w:szCs w:val="24"/>
          <w:rtl w:val="0"/>
        </w:rPr>
        <w:t>á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maras de seguridad,</w:t>
      </w:r>
      <w:r>
        <w:rPr>
          <w:rFonts w:ascii="Century Gothic" w:hAnsi="Century Gothic" w:hint="default"/>
          <w:sz w:val="24"/>
          <w:szCs w:val="24"/>
          <w:rtl w:val="0"/>
        </w:rPr>
        <w:t xml:space="preserve">” </w:t>
      </w:r>
      <w:r>
        <w:rPr>
          <w:rFonts w:ascii="Century Gothic" w:hAnsi="Century Gothic"/>
          <w:sz w:val="24"/>
          <w:szCs w:val="24"/>
          <w:rtl w:val="0"/>
        </w:rPr>
        <w:t>declar</w:t>
      </w:r>
      <w:r>
        <w:rPr>
          <w:rFonts w:ascii="Century Gothic" w:hAnsi="Century Gothic" w:hint="default"/>
          <w:sz w:val="24"/>
          <w:szCs w:val="24"/>
          <w:rtl w:val="0"/>
        </w:rPr>
        <w:t xml:space="preserve">ó 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el Alcalde de Pasto, Nicol</w:t>
      </w:r>
      <w:r>
        <w:rPr>
          <w:rFonts w:ascii="Century Gothic" w:hAnsi="Century Gothic" w:hint="default"/>
          <w:sz w:val="24"/>
          <w:szCs w:val="24"/>
          <w:rtl w:val="0"/>
        </w:rPr>
        <w:t>á</w:t>
      </w:r>
      <w:r>
        <w:rPr>
          <w:rFonts w:ascii="Century Gothic" w:hAnsi="Century Gothic"/>
          <w:sz w:val="24"/>
          <w:szCs w:val="24"/>
          <w:rtl w:val="0"/>
        </w:rPr>
        <w:t>s Toro</w:t>
      </w:r>
      <w:r>
        <w:rPr>
          <w:rFonts w:ascii="Century Gothic" w:hAnsi="Century Gothic"/>
          <w:sz w:val="24"/>
          <w:szCs w:val="24"/>
          <w:rtl w:val="0"/>
          <w:lang w:val="es-ES_tradnl"/>
        </w:rPr>
        <w:t xml:space="preserve"> Mu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oz.</w:t>
      </w:r>
    </w:p>
    <w:p>
      <w:pPr>
        <w:pStyle w:val="Cuerpo"/>
        <w:spacing w:line="276" w:lineRule="auto"/>
        <w:jc w:val="both"/>
      </w:pPr>
      <w:r>
        <w:rPr>
          <w:rFonts w:ascii="Century Gothic" w:hAnsi="Century Gothic"/>
          <w:sz w:val="24"/>
          <w:szCs w:val="24"/>
          <w:rtl w:val="0"/>
          <w:lang w:val="es-ES_tradnl"/>
        </w:rPr>
        <w:t>Con estas acciones, la Alcald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a Municipal y la Polic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a Metropolitana de Pasto ratificaron su compromiso y trabajo para garantizar el orden y seguridad en los distintos sectores comerciales de la capital nari</w:t>
      </w:r>
      <w:r>
        <w:rPr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Fonts w:ascii="Century Gothic" w:hAnsi="Century Gothic"/>
          <w:sz w:val="24"/>
          <w:szCs w:val="24"/>
          <w:rtl w:val="0"/>
          <w:lang w:val="es-ES_tradnl"/>
        </w:rPr>
        <w:t>ense.</w:t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