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167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167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28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Municipal atiende problem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tica estructural en sede del Colegio Ciudad de Pasto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sostenida en el despacho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la comunidad educativa del Colegio Ciudad de Pasto expuso la problem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que hoy afronta la sede de esta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ubicada en el barrio Lorenzo en lo referente a su infraestructura que se encuentra en mal estado y representa un riesgo para los estudiantes y docentes.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jefe de la Oficina de Inspecci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Vigilancia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Juli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la problem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se present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debido a que esta sede del Colegio Ciudad de Pasto se encuentra junto al Teatro Pasto en donde hay unas obras inconclusas y existe un muro que limita con el colegio el cual se encuentra en mal estado y representa un peligro para la comunidad educativa.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"La comunidad solicit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arregle este muro en el Teatro Pasto y el alcalde inmediatamente atendi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llamado y en la segunda semana de junio las obras comenzar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superar esta necesidad. La comunidad podr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estar tranquila porque se atender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 problem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tica",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funcionario.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presidente del Consejo de Padres de Familia del Colegio Ciudad de Pasto, Fernando Enr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quez,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acuerdo con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fue positivo porque se entregar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 edificaci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tiene 7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de retraso en su respectiva entrega.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"Adicionalmente se entregar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obras complementarias en este colegio. Alrededor de tres meses demorar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otras intervenciones estructurales en esta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educativa. Agradecemos la cordialidad del alcalde quien tiene una buena actitud para la soluci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nuestros problemas", dijo el padre de familia.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