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28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atiende problem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tica estructural en sede del Colegio Ciudad de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sostenida en el despacho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la comunidad educativa del Colegio Ciudad de Pasto expuso la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que hoy afronta la sede de esta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ubicada en el barrio Lorenzo en lo referente a su infraestructura que se encuentra en mal estado y representa un riesgo para los estudiantes y docentes.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jefe de la Oficina de Inspecci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Vigilancia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Juli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la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se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que esta sede del Colegio Ciudad de Pasto se encuentra junto al Teatro Pasto en donde hay unas obras inconclusas y existe un muro que limita con el colegio el cual se encuentra en mal estado y representa un peligro para la comunidad educativa.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 comunidad solicit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arregle este muro en el Teatro Pasto y el alcalde inmediatamente atendi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llamado y en la segunda semana de junio las obras comenzar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superar esta necesidad. La comunidad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estar tranquila porque se atender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tica",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funcionario.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del Consejo de Padres de Familia del Colegio Ciudad de Pasto, Fernando Enr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acuerdo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fue positivo porque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edificaci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tiene 7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retraso en su respectiva entrega.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"Adicionalmente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obras complementarias en este colegio. Alrededor de tres meses demorar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otras intervenciones estructurales en esta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educativa. Agradecemos la cordialidad del alcalde quien tiene una buena actitud para la soluci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nuestros problemas", dijo el padre de familia.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