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31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de Pasto,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Toro,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Centro Comercial Bombon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y estableci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acuerdos en movilidad, seguridad y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visit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Centro Comercial Bombon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dialogar con los comerciantes de la zona sobre las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que hoy afronta este importante espacio de venta de la ciudad. Entre los aspectos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importantes que se dialogaron en la visita del alcalde fue movilidad, seguridad,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entre las acciones inmediatas que se tomar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el sector de Bombon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 la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12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 fijas las cuales se ubicar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las calles 13 y 14 con carrera 29 hasta la 27 para evitar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atracos en la zona.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compromisos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 para mejorar las instalaciones del Comando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Inmediata, CAI Bombon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el cual se encuentra en mal estado. La movilidad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mejorada con permanente presencia de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y la 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Administrativa de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blico. La carrera 28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cambio en sentido el cual se anunciar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del Centro Comercial Bombon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Iv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Herrera,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petici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visita del alcalde a la zona se da debido a los constantes actos de inseguridad que se han presentado y por todos los problemas de movilidad que afectan al sector.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"Decidimos traer al alcalde para ver soluciones a nuestras necesidades. El mandatario se comprometi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formar una red de apoyo y nos regalaron un kit de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para identificar a las personas que afectan la seguridad", dijo el presidente Iv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Herrera.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y trabajo para mejorar la seguridad y bienestar de los comerciantes del Centro Comercial de Bombon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sus sectores aleda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