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14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foro con el Banco Agrario,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gestion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ditos para microempresarios locales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s Toro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,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activamente en el Foro Agropecuario organizado por el Banco Agrario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donde se abordaron estrategias para el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sostenible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n. Durante su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n,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mandatario local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implementar medidas concretas para combatir el fen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meno del "gota a gota" que afecta a numerosas familias en la ciudad.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Esperamos que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un convenio que adelantemos con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Banco Agrario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podamos mejorar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muchos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comerciantes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agobiados hoy 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gota a gota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quienes por la escasez de capital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para iniciar alg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emprendimiento tienen que recurrir a estos prestamistas informales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residente del Banco Agrario, Hernando Chica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tipo de foros realizados en todo el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buscan acercar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atender necesidades puntuales de los municipios y sus habitantes tanto del sector rural como urbano.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trata precisamente de acercar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general del banco a las regiones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escucharlos de forma directa, de poder ofrecer soluciones de forma inmediata y dentro de ese proceso contarles en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estamos y que avances tiene el Banco Agrario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asever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presidente Hernando Chica.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con el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 y social de la ciudad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se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reflejar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iniciativas que buscan promover un ambiente favorable para el crecimiento y la generaci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oportunidades dignas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