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16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atiende emergencia por fuertes lluvias en el corregimiento de El Encano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Debido a las fuertes lluvias que se presentaron en la madrugada del domingo 16 de junio, el corregimiento de El Encano sufri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graves inundaciones que afectaron viviendas, puentes y acueductos, dejando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decenas de familias damnificadas. Ante ello, y de manera inmediata, el alcalde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 junto a Bomberos, Empopasto, Direcci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Municipal para la Gesti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Riesgo del Desastre y diferentes dependencias de la Administraci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Municipal participaron del Punto de Mando Unificado para atender la emergencia.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Inicialmente, el mandatario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 orden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 censo para identificar a las personas afectadas por las lluvias para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poder entregar ayuda de manera inmediata. Adicionalmente, el alcalde solicit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las diferentes dependencias de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realizar la respectiva visita a esta zona para atender la emergencia causada por las fuertes lluvias.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la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lluvias</w:t>
      </w:r>
      <w:r>
        <w:rPr>
          <w:rFonts w:ascii="Century Gothic" w:hAnsi="Century Gothic"/>
          <w:sz w:val="24"/>
          <w:szCs w:val="24"/>
          <w:rtl w:val="0"/>
        </w:rPr>
        <w:t xml:space="preserve"> 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Pasto se presentaron graves afectaciones en El Encano,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donde viviendas, puentes, acueductos rurales sufri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eron </w:t>
      </w:r>
      <w:r>
        <w:rPr>
          <w:rFonts w:ascii="Century Gothic" w:hAnsi="Century Gothic"/>
          <w:sz w:val="24"/>
          <w:szCs w:val="24"/>
          <w:rtl w:val="0"/>
          <w:lang w:val="pt-PT"/>
        </w:rPr>
        <w:t>severos da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os, pero conjuntamente con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Dmgrd</w:t>
      </w:r>
      <w:r>
        <w:rPr>
          <w:rFonts w:ascii="Century Gothic" w:hAnsi="Century Gothic"/>
          <w:sz w:val="24"/>
          <w:szCs w:val="24"/>
          <w:rtl w:val="0"/>
        </w:rPr>
        <w:t xml:space="preserve">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de Gobierno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 Desarrollo Econ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mico, Bomberos y corregidor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estamos aqu</w:t>
      </w:r>
      <w:r>
        <w:rPr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buscando soluciones prontas e inmediatas, aspiramos que en el corto tiempo haya respuestas y que el pr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ximo fin de semana la comunidad acuda 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 corregimiento de El</w:t>
      </w:r>
      <w:r>
        <w:rPr>
          <w:rFonts w:ascii="Century Gothic" w:hAnsi="Century Gothic"/>
          <w:sz w:val="24"/>
          <w:szCs w:val="24"/>
          <w:rtl w:val="0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Encano como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muestra de solidaridad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", dijo el alcalde Nicol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el director municipal para la Gesti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del Riesgo de Desastre, Ricardo Ortiz, precis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ya se identificaron las bocatomas y acueductos afectados por las fuertes lluvias, por lo cual ahora se coordinar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las acciones correspondientes para superar esta emergencia y atender los damnificados.</w:t>
      </w:r>
    </w:p>
    <w:p>
      <w:pPr>
        <w:pStyle w:val="Cuerpo"/>
        <w:jc w:val="both"/>
      </w:pPr>
      <w:r>
        <w:rPr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este momento tenemos un censo preliminar de afectados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</w:rPr>
        <w:t>y ma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ana estaremos en la corregidur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para hacer una comisi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seguimiento con todas las dependencias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 Y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hay un plan de acci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n, vamos a enviar ayuda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humanitaria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y la reubicaci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temporal de las familias a las cuales la fuerte creciente les inund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>la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casas", 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secretario de Gobierno, Mauricio Rosero Insuasty.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