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21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Estos son los 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os clasificados a la gran final del X Concurso Internacional de 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os del Onom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stico 2024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rtl w:val="0"/>
          <w:lang w:val="es-ES_tradnl"/>
        </w:rPr>
        <w:t>Luego de la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diferentes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os en el marco del X Concurso Internacional de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os del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de Pasto, el jurado calificador determin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los siguientes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os son los clasificados a la gran final que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bado 22 de junio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a partir de las 2:00 pm.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la Categor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it-IT"/>
        </w:rPr>
        <w:t>a Maestro: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Menci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nl-NL"/>
        </w:rPr>
        <w:t>n de Honor: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Estelar Trio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Barniz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o 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pt-PT"/>
        </w:rPr>
        <w:t>Finalistas: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o Los Idolos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Voces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Naipes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>Romance Trio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>Rom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ntico Tres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os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Categor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Profesional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Menci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nl-NL"/>
        </w:rPr>
        <w:t>n de Honor: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o Cantoral de Colombia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 Los Rub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es de Pasto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pt-PT"/>
        </w:rPr>
        <w:t>Finalistas: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o Manantial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Bolero para Tres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o Andaluz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Sentimiento Cl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sico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o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2"/>
          <w:szCs w:val="22"/>
          <w:rtl w:val="0"/>
          <w:lang w:val="pt-PT"/>
        </w:rPr>
        <w:t>Encanto Tr</w:t>
      </w:r>
      <w:r>
        <w:rPr>
          <w:rStyle w:val="Ninguno"/>
          <w:rFonts w:ascii="Century Gothic" w:hAnsi="Century Gothic" w:hint="default"/>
          <w:sz w:val="22"/>
          <w:szCs w:val="22"/>
          <w:rtl w:val="0"/>
        </w:rPr>
        <w:t>í</w:t>
      </w:r>
      <w:r>
        <w:rPr>
          <w:rStyle w:val="Ninguno"/>
          <w:rFonts w:ascii="Century Gothic" w:hAnsi="Century Gothic"/>
          <w:sz w:val="22"/>
          <w:szCs w:val="22"/>
          <w:rtl w:val="0"/>
        </w:rPr>
        <w:t>o</w:t>
      </w:r>
      <w:r>
        <w:rPr>
          <w:rFonts w:ascii="Century Gothic" w:hAnsi="Century Gothic"/>
          <w:sz w:val="24"/>
          <w:szCs w:val="24"/>
          <w:rtl w:val="0"/>
        </w:rPr>
        <w:t xml:space="preserve"> 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