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198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198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22 de junio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muestras gastron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micas, m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ú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sica campesina y juegos tradicionales se inaugur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b w:val="1"/>
          <w:bCs w:val="1"/>
          <w:sz w:val="24"/>
          <w:szCs w:val="24"/>
          <w:rtl w:val="0"/>
        </w:rPr>
        <w:t xml:space="preserve">la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fe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ria en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onmemoraci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n del D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a del Campesino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fr-FR"/>
        </w:rPr>
        <w:t>A trav</w:t>
      </w:r>
      <w:r>
        <w:rPr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la articulaci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n de las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Fonts w:ascii="Century Gothic" w:hAnsi="Century Gothic"/>
          <w:sz w:val="24"/>
          <w:szCs w:val="24"/>
          <w:rtl w:val="0"/>
          <w:lang w:val="pt-PT"/>
        </w:rPr>
        <w:t>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 de Agricultura y Desarrollo Comunitario de la Alcald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 con la Secretar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Agricultura y Desarrollo Rural de la Gobernaci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nl-NL"/>
        </w:rPr>
        <w:t>n de Nari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o, se inaugur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</w:rPr>
        <w:t xml:space="preserve">la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f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eria en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nmemoraci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it-IT"/>
        </w:rPr>
        <w:t>n del 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a del Campesino en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</w:t>
      </w:r>
      <w:r>
        <w:rPr>
          <w:rFonts w:ascii="Century Gothic" w:hAnsi="Century Gothic"/>
          <w:sz w:val="24"/>
          <w:szCs w:val="24"/>
          <w:rtl w:val="0"/>
        </w:rPr>
        <w:t xml:space="preserve">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Ce</w:t>
      </w:r>
      <w:r>
        <w:rPr>
          <w:rFonts w:ascii="Century Gothic" w:hAnsi="Century Gothic"/>
          <w:sz w:val="24"/>
          <w:szCs w:val="24"/>
          <w:rtl w:val="0"/>
          <w:lang w:val="it-IT"/>
        </w:rPr>
        <w:t xml:space="preserve">ntro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His</w:t>
      </w:r>
      <w:r>
        <w:rPr>
          <w:rFonts w:ascii="Century Gothic" w:hAnsi="Century Gothic"/>
          <w:sz w:val="24"/>
          <w:szCs w:val="24"/>
          <w:rtl w:val="0"/>
        </w:rPr>
        <w:t>t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it-IT"/>
        </w:rPr>
        <w:t>rico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de Pasto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con muestras culturales, gastron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micas y musicales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en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 donde 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s de 60 asociaciones agropecuarias ofrecieron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 xml:space="preserve">alimentos y servicios. </w:t>
      </w:r>
    </w:p>
    <w:p>
      <w:pPr>
        <w:pStyle w:val="Cuerpo"/>
        <w:jc w:val="both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En el marco de la conmemoraci</w:t>
      </w:r>
      <w:r>
        <w:rPr>
          <w:rFonts w:ascii="Century Gothic" w:hAnsi="Century Gothic" w:hint="default"/>
          <w:sz w:val="24"/>
          <w:szCs w:val="24"/>
          <w:rtl w:val="0"/>
        </w:rPr>
        <w:t>ó</w:t>
      </w:r>
      <w:r>
        <w:rPr>
          <w:rFonts w:ascii="Century Gothic" w:hAnsi="Century Gothic"/>
          <w:sz w:val="24"/>
          <w:szCs w:val="24"/>
          <w:rtl w:val="0"/>
          <w:lang w:val="it-IT"/>
        </w:rPr>
        <w:t>n del 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del Campesino estamos en un evento donde participan m</w:t>
      </w:r>
      <w:r>
        <w:rPr>
          <w:rFonts w:ascii="Century Gothic" w:hAnsi="Century Gothic" w:hint="default"/>
          <w:sz w:val="24"/>
          <w:szCs w:val="24"/>
          <w:rtl w:val="0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60 organizaciones campesinas de los 17 corregimientos del municipio los d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as 22 y 23 de junio. Agradecemos especialmente a la Secretar</w:t>
      </w:r>
      <w:r>
        <w:rPr>
          <w:rFonts w:ascii="Century Gothic" w:hAnsi="Century Gothic" w:hint="default"/>
          <w:sz w:val="24"/>
          <w:szCs w:val="24"/>
          <w:rtl w:val="0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Agricultura Departamental y Municipal que han sido aliadas fundamentales en este proceso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",</w:t>
      </w:r>
      <w:r>
        <w:rPr>
          <w:rFonts w:ascii="Century Gothic" w:hAnsi="Century Gothic"/>
          <w:sz w:val="24"/>
          <w:szCs w:val="24"/>
          <w:rtl w:val="0"/>
          <w:lang w:val="pt-PT"/>
        </w:rPr>
        <w:t xml:space="preserve"> afirm</w:t>
      </w:r>
      <w:r>
        <w:rPr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Fonts w:ascii="Century Gothic" w:hAnsi="Century Gothic"/>
          <w:sz w:val="24"/>
          <w:szCs w:val="24"/>
          <w:rtl w:val="0"/>
        </w:rPr>
        <w:t xml:space="preserve">el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Fonts w:ascii="Century Gothic" w:hAnsi="Century Gothic"/>
          <w:sz w:val="24"/>
          <w:szCs w:val="24"/>
          <w:rtl w:val="0"/>
          <w:lang w:val="pt-PT"/>
        </w:rPr>
        <w:t>ecretario de Desarrollo Comunitario, Fernando Delgado.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ecretaria de Agricultura, Silvia Pupiales,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destac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colaboraci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entidades privadas para el desarrollo de esta feria: </w:t>
      </w: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esta feria nos han apoyado entidades como Banco Agrario, Finagro, Agrosavia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Sena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 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peramos que esta alianza contin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 para seguir apoyando a nuestros campesinos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los emprendedores y productores rurales participantes del evento agradecieron 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por este tipo de espacios que estimula el comercio local y brinda la oportunidad de que se oferten los alimentos producidos en la zona rural del municipio.</w:t>
      </w:r>
    </w:p>
    <w:p>
      <w:pPr>
        <w:pStyle w:val="Cuerpo"/>
        <w:jc w:val="both"/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Vengo del corregimiento de La Laguna, somos parte de la Asociaci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n 19 de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gosto y ofrecemos productos tra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dos del campo como frutas, verduras, legumbres. Le agradecemos a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 por la invitaci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esta feria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dijo la emprendedora, Marleny Jossa.</w:t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