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en articulaci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Gobernaci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e Instituto Departamental de Salud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 lanzaron 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Mejor sin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evento realizado en las instalaciones del Hotel Morasurco,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el Instituto Departamental de Salud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o, lanzaron la estrategia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 sin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busca concientizar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sobre los riesgos que implican la utilizaci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indebida de estos artefactos.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dicho evento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esta estrategia nace debido al alto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 de personas lesionadas por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Ante ello,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control permanente para evitar la venta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"Haremos control a la venta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informativas para concientizar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no es bueno utilizar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 Ciudadana hemos tenido buenos resultados y aspiramos que con este trabajo se fortalezca el no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secretaria de Salud, Mariluz Castillo,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busca prevenir las lesiones entre las personas de 20 a 28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edad quienes tuvieron mayores afectaciones por el uso indebido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dijo que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todos los sectores sociales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para que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tenga total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"Vamos a eludir a la emocionalidad para comenzar a crear un mundo diferente en la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decembrina. Ojal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estas elecciones que hacemos sobre la vida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marcadas en elegir las mejores acciones y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bitos. El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no es un buen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bito", dijo la directora del Idsn, Ana Bel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Arteaga.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este tipo de iniciativas,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ratifica su compromiso para trabajar sobre las estrategias de Cultura Ciudadana para el cuidado y bienestar de todas las personas con el no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