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208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208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3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Salud decreta Alerta Amarilla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H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ospitalaria y activa plan de contingencia por bloqueo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vial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que afecta a Pasto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 la emergencia que hoy vive Pasto por cuenta del bloqueo vial en el sector de Daza y otros puntos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s, l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Salud, en cabeza de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Mariluz Castillo Rosero,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garantizar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adecuada prestaci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los servicios de salud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se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 xml:space="preserve"> responder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manera oportuna ante situaciones de urgencia o emergencia.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Entre las disposiciones para los prestadores de salud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n: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 Articular los planes de contingencia y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hospitalarios de emergencia.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 Mantener actualizado el censo de camas y camillas disponibles.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 Uso adecuado y restrictivo de los emblemas de misi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dica: solo personal, veh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exclusivos de salud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desarrollo de sus actividades.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 Garantizar la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disponibilidad permanente de personal asistencial y operativo requerido.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 Disponer de planes de contingencia para abastecimiento de los elementos, insumos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medicamentos necesarios tales como ox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geno, hemocomponentes, hemoderivados, materiales de osteos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ntesis, 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quidos endovenosos y 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</w:rPr>
        <w:t>s, 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como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los insumos necesarios para la toma, 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lisis y/o transporte de muestras microbiol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gicas, que permitan garantizar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comunidad con normalidad en materia de prestaci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servicios con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nfasis en los servicios de urgencias y el almacenamiento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final de los residuos peligrosos hospitalarios.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- Los veh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ambulancia que se movilicen en la zona son para uso exclusivo de traslado de pacientes urgentes, en el veh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 solo debe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ir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paciente, un familiar, el conductor y personal de salud requerido seg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caso.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Las estaciones de servicio deber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reservar combustible destinado a los veh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culos tipo ambulancia en el municipio de Pasto.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ha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seguimiento a existencias de insumos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 medio del bloqueo que vive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la secretaria Mariluz Castillo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indico que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prolongarse el bloqueo por parte del gremio transportador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puede complicarse, por eso se sum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 llamado del alcalde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s Toro, 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obierno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acional para que sea atendida de forma urgente la situaci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vive hoy el departamento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center" w:pos="4419"/>
          <w:tab w:val="left" w:pos="5190"/>
          <w:tab w:val="left" w:pos="8338"/>
          <w:tab w:val="right" w:pos="8818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