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210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210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3 de julio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Alcalde Nicol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Toro entreg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obras viales en los barrios Villas de San Rafael y Santa Matilde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Con el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nimo de mejorar la movilidad en los sectores de Villas de San Rafael y Santa Matilde,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entreg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dos mejoramientos viales los cuales impactar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positivamente sobre la calidad de vida de las comunidades residentes en estas zonas de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su visita a estas dos obras,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destac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buena voluntad y paciencia de la comunidad en estos procesos que tuvieron un retraso, pero que se logr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dar celeridad para beneficio de centenares de familias.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Obra en Villas de San Rafael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"Destacamos la agilidad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Infraestructura y Empopasto por culminar este proyecto en el barrio Villa de San Rafael. Con nosotros las cosas son 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pidas, si tienen problemas de alguna forma los resolvemos",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mandatario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presidente de la Junta de Acci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Comunal del barrio Villas de San Rafael, Jairo Erazo, agradeci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apoyo de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por lograr consolidar el proyecto que buscaba mejorar la red de acueducto de la zona y la adecuaci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la cual estaba en mal estado.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Obra en Santa Matilde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"La obra en Santa Matilde estaba casi perdida, pero gracias a la buena voluntad del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se culmin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el proyecto que beneficiar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toda la comunidad ya que nos conectar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la antigua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al norte y al barrio Coraz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Jes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s", dijo el presidente de la Junta de Acci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Comunal del barrio Santa Matilde, Alex 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este tipo de obras,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le apuesta a mejorar la movilidad y calidad de vida de las personas quienes podr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contar con la infraestructura necesaria para transportarse dentro de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