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obras viales en los barrios Villas de San Rafael y Santa Matilde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mejorar la movilidad en los sectores de Villas de San Rafael y Santa Matilde,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dos mejoramientos viales los cuales impactar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positivamente sobre la calidad de vida de las comunidades residentes en estas zonas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su visita a estas dos obras,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buena voluntad y paciencia de la comunidad en estos procesos que tuvieron un retraso, pero que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dar celeridad para beneficio de centenares de familias.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 en Villas de San Rafael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"Destacamos la agilidad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 y Empopasto por culminar este proyecto en el barrio Villa de San Rafael. Con nosotros las cosas son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pidas, si tienen problemas de alguna forma los resolvemos",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Villas de San Rafael, Jairo Erazo,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por lograr consolidar el proyecto que buscaba mejorar la red de acueducto de la zona y la adecuaci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la cual estaba en mal estado.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 en Santa Matilde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 obra en Santa Matilde estaba casi perdida, pero gracias a la buena voluntad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se culmin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proyecto que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toda la comunidad ya que nos conectar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antigua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 norte y al barrio Coraz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Jes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s", dijo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Santa Matilde, Alex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este tipo de obras,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le apuesta a mejorar la movilidad y calidad de vida de las personas quienes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contar con la infraestructura necesaria para transportarse dentro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