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obras viales en los barrios Villas de San Rafael y Santa Matilde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mejorar la movilidad en los sectores de Villas de San Rafael y Santa Matilde,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entreg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dos mejoramientos viales los cuales impactar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positivamente sobre la calidad de vida de las comunidades residentes en estas zonas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visita a estas dos obras,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buena voluntad y paciencia de la comunidad en estos procesos que tuvieron un retraso, pero que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dar celeridad para beneficio de centenares de familias.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en Villas de San Rafael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"Destacamos la agilidad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 y Empopasto por culminar este proyecto en el barrio Villa de San Rafael. Con nosotros las cosas son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pidas, si tienen problemas de alguna forma los resolvemos",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Villas de San Rafael, Jairo Erazo,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por lograr consolidar el proyecto que buscaba mejorar la red de acueducto de la zona y la adecuaci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la cual estaba en mal estado.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en Santa Matilde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 obra en Santa Matilde estaba casi perdida, pero gracias a la buena voluntad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se culmin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proyecto que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toda la comunidad ya que nos conectar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antigua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 norte y al barrio Coraz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Jes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s", dijo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Santa Matilde, Alex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este tipo de obras,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le apuesta a mejorar la movilidad y calidad de vida de las personas quienes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contar con la infraestructura necesaria para transportarse dentro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