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19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nero avanza en la implementaci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proyecto de empoderamiento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mico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Mano de las Mujeres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se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avances del proyecto de empoderamiento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Mano de las Mujeres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cual es liderado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 com el apoyo de Fenalco, Universidad Mariana, Acopi,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Comercio, Instituto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Celestino Mutis, Sena, y las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Cultura,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y Agricultura.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las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Jacqueline Castillo, con este proyecto se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 total de 508 mujeres quienes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consolidar su idea de negocio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mejorar su calidad de vida. Para ello,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funcionaria, se avanza en la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las emprendedoras hasta lograr que las ideas de negocio sean sostenibles.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es la oportunidad de decirle a nuestras mujeres que queremos apoyarlas en sus emprendimientos. Estamos haciendo alianzas para fortalecer los emprendimientos y llegar a un proceso en donde tengan ingresos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micos. Daremos un bono de apoyo o plan semilla para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500 mujeres que se encuentran en el proyecto", dijo la secretaria Jacqueline Castillo.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emprendedora Isabel 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tanto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en estos procesos sociales y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como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 por escuchar las necesidades de las comunidades vulnerables y apoyarlas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estas iniciativas.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respaldando a la mujer informal que no tiene apoyo. Agradecemos a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por permitirnos lograr nuestros proyectos. Vamos a indicarles a las mujeres que tenemos muchos derechos", dijo la asistente Estela Tovar.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